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446"/>
        <w:gridCol w:w="2446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445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F0F8FA"/>
            <w:vAlign w:val="center"/>
          </w:tcPr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  <w:t>Maufacturer Name</w:t>
            </w:r>
          </w:p>
        </w:tc>
        <w:tc>
          <w:tcPr>
            <w:tcW w:w="7338" w:type="dxa"/>
            <w:gridSpan w:val="3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hint="eastAsia" w:ascii="Times New Roman" w:hAnsi="Times New Roman"/>
                <w:b w:val="0"/>
                <w:color w:val="376092" w:themeColor="accent1" w:themeShade="BF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376092" w:themeColor="accent1" w:themeShade="BF"/>
                <w:lang w:eastAsia="zh-CN"/>
              </w:rPr>
              <w:t>制造商名称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445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F0F8FA"/>
            <w:vAlign w:val="center"/>
          </w:tcPr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  <w:t>Manufacturer Address (</w:t>
            </w: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</w:rPr>
              <w:t>state manufacturing address as well, if different</w:t>
            </w: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  <w:t>)</w:t>
            </w:r>
          </w:p>
        </w:tc>
        <w:tc>
          <w:tcPr>
            <w:tcW w:w="7338" w:type="dxa"/>
            <w:gridSpan w:val="3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ind w:left="-75"/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445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F0F8FA"/>
            <w:vAlign w:val="center"/>
          </w:tcPr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  <w:t>Name and Address of legal representative</w:t>
            </w:r>
          </w:p>
        </w:tc>
        <w:tc>
          <w:tcPr>
            <w:tcW w:w="7338" w:type="dxa"/>
            <w:gridSpan w:val="3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66091" w:themeColor="accent1" w:themeShade="BF" w:sz="4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F0F8FA"/>
            <w:vAlign w:val="center"/>
          </w:tcPr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  <w:t>Phone</w:t>
            </w:r>
          </w:p>
        </w:tc>
        <w:tc>
          <w:tcPr>
            <w:tcW w:w="2446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2446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  <w:t>Tax Office</w:t>
            </w:r>
          </w:p>
        </w:tc>
        <w:tc>
          <w:tcPr>
            <w:tcW w:w="2446" w:type="dxa"/>
            <w:tcBorders>
              <w:top w:val="single" w:color="366091" w:themeColor="accent1" w:themeShade="BF" w:sz="4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F0F8FA"/>
            <w:vAlign w:val="center"/>
          </w:tcPr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  <w:t>Fax</w:t>
            </w:r>
          </w:p>
        </w:tc>
        <w:tc>
          <w:tcPr>
            <w:tcW w:w="2446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  <w:t>传真</w:t>
            </w:r>
          </w:p>
        </w:tc>
        <w:tc>
          <w:tcPr>
            <w:tcW w:w="2446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  <w:t>Tax Nr</w:t>
            </w:r>
          </w:p>
        </w:tc>
        <w:tc>
          <w:tcPr>
            <w:tcW w:w="2446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  <w:t>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F0F8FA"/>
            <w:vAlign w:val="center"/>
          </w:tcPr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  <w:t>E-mail</w:t>
            </w:r>
          </w:p>
        </w:tc>
        <w:tc>
          <w:tcPr>
            <w:tcW w:w="2446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  <w:t>邮箱</w:t>
            </w:r>
          </w:p>
        </w:tc>
        <w:tc>
          <w:tcPr>
            <w:tcW w:w="2446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  <w:t>Web Site</w:t>
            </w:r>
          </w:p>
        </w:tc>
        <w:tc>
          <w:tcPr>
            <w:tcW w:w="2446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F0F8FA"/>
            <w:vAlign w:val="center"/>
          </w:tcPr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  <w:t>Director</w:t>
            </w:r>
          </w:p>
        </w:tc>
        <w:tc>
          <w:tcPr>
            <w:tcW w:w="2446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  <w:t>经理</w:t>
            </w:r>
          </w:p>
        </w:tc>
        <w:tc>
          <w:tcPr>
            <w:tcW w:w="2446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fr-FR"/>
              </w:rPr>
              <w:t>Name and Position of the person who will contact with Universal Certification</w:t>
            </w:r>
          </w:p>
        </w:tc>
        <w:tc>
          <w:tcPr>
            <w:tcW w:w="2446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val="fr-FR" w:eastAsia="zh-CN"/>
              </w:rPr>
            </w:pPr>
            <w: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val="fr-FR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45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F0F8FA"/>
            <w:vAlign w:val="center"/>
          </w:tcPr>
          <w:p>
            <w:pPr>
              <w:ind w:left="-57" w:right="-92"/>
              <w:rPr>
                <w:rFonts w:ascii="Times New Roman" w:hAnsi="Times New Roman"/>
                <w:b w:val="0"/>
                <w:i/>
                <w:color w:val="376092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  <w:t>Country or Countries which the product will be sold</w:t>
            </w:r>
          </w:p>
        </w:tc>
        <w:tc>
          <w:tcPr>
            <w:tcW w:w="7338" w:type="dxa"/>
            <w:gridSpan w:val="3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  <w:t>E</w:t>
            </w: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eastAsia="zh-CN"/>
              </w:rPr>
              <w:t>urope</w:t>
            </w:r>
          </w:p>
        </w:tc>
      </w:tr>
    </w:tbl>
    <w:p>
      <w:pPr>
        <w:rPr>
          <w:rFonts w:ascii="Times New Roman" w:hAnsi="Times New Roman"/>
          <w:color w:val="376092" w:themeColor="accent1" w:themeShade="BF"/>
          <w:sz w:val="20"/>
          <w:szCs w:val="20"/>
          <w:lang w:val="de-DE"/>
        </w:rPr>
      </w:pPr>
    </w:p>
    <w:p>
      <w:pPr>
        <w:ind w:left="142"/>
        <w:rPr>
          <w:rFonts w:ascii="Times New Roman" w:hAnsi="Times New Roman"/>
          <w:color w:val="376092" w:themeColor="accent1" w:themeShade="BF"/>
          <w:lang w:val="de-DE"/>
        </w:rPr>
      </w:pPr>
      <w:r>
        <w:rPr>
          <w:rFonts w:ascii="Times New Roman" w:hAnsi="Times New Roman"/>
          <w:color w:val="376092" w:themeColor="accent1" w:themeShade="BF"/>
          <w:sz w:val="20"/>
          <w:szCs w:val="20"/>
          <w:lang w:val="de-DE"/>
        </w:rPr>
        <w:t>The regulation(s) and standard(s) of the product to be certified</w:t>
      </w:r>
    </w:p>
    <w:tbl>
      <w:tblPr>
        <w:tblStyle w:val="3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2"/>
        <w:gridCol w:w="4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42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F0F8FA"/>
            <w:vAlign w:val="center"/>
          </w:tcPr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de-DE"/>
              </w:rPr>
              <w:t>Product</w:t>
            </w:r>
          </w:p>
        </w:tc>
        <w:tc>
          <w:tcPr>
            <w:tcW w:w="4848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F0F8FA"/>
            <w:vAlign w:val="center"/>
          </w:tcPr>
          <w:p>
            <w:pPr>
              <w:ind w:left="-80" w:right="-115"/>
              <w:jc w:val="center"/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de-DE"/>
              </w:rPr>
              <w:t>Standard / Regulation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42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 w:eastAsia="zh-CN"/>
              </w:rPr>
            </w:pPr>
            <w: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 w:eastAsia="zh-CN"/>
              </w:rPr>
              <w:t>产品名称</w:t>
            </w:r>
          </w:p>
        </w:tc>
        <w:tc>
          <w:tcPr>
            <w:tcW w:w="4848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ind w:left="-80" w:right="-115"/>
              <w:jc w:val="center"/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</w:pPr>
            <w:r>
              <w:rPr>
                <w:rFonts w:ascii="TimesNewRoman" w:hAnsi="Times New Roman" w:eastAsia="TimesNewRoman" w:cs="TimesNewRoman"/>
                <w:b w:val="0"/>
                <w:bCs w:val="0"/>
                <w:color w:val="365F92"/>
                <w:sz w:val="20"/>
                <w:szCs w:val="20"/>
                <w:lang w:eastAsia="zh-CN"/>
              </w:rPr>
              <w:t>EN149:2001+A1:2009/ (EU) 2016/425 Personal protective equipment</w:t>
            </w:r>
          </w:p>
        </w:tc>
      </w:tr>
    </w:tbl>
    <w:p>
      <w:pPr>
        <w:rPr>
          <w:rFonts w:ascii="Times New Roman" w:hAnsi="Times New Roman"/>
          <w:color w:val="376092" w:themeColor="accent1" w:themeShade="BF"/>
          <w:sz w:val="20"/>
          <w:szCs w:val="20"/>
          <w:lang w:val="de-DE"/>
        </w:rPr>
      </w:pPr>
    </w:p>
    <w:tbl>
      <w:tblPr>
        <w:tblStyle w:val="3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7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10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F0F8FA"/>
            <w:vAlign w:val="center"/>
          </w:tcPr>
          <w:p>
            <w:pP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de-DE"/>
              </w:rPr>
              <w:t>Intended use oft he product (Explain in detail)</w:t>
            </w:r>
          </w:p>
        </w:tc>
        <w:tc>
          <w:tcPr>
            <w:tcW w:w="7375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</w:tcPr>
          <w:p>
            <w:pPr>
              <w:ind w:right="-115"/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  <w:t>Protective mask</w:t>
            </w:r>
            <w: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  <w:t>is intended to protect against particles,  protect against both solid and liquid aerosols.</w:t>
            </w:r>
          </w:p>
        </w:tc>
      </w:tr>
    </w:tbl>
    <w:p>
      <w:pPr>
        <w:rPr>
          <w:rFonts w:ascii="Times New Roman" w:hAnsi="Times New Roman"/>
          <w:color w:val="376092" w:themeColor="accent1" w:themeShade="BF"/>
          <w:sz w:val="20"/>
          <w:szCs w:val="20"/>
          <w:lang w:val="de-DE"/>
        </w:rPr>
      </w:pPr>
    </w:p>
    <w:tbl>
      <w:tblPr>
        <w:tblStyle w:val="3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785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F0F8FA"/>
            <w:vAlign w:val="center"/>
          </w:tcPr>
          <w:p>
            <w:pP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de-DE"/>
              </w:rPr>
              <w:t>Types, models and sizes of the products within the scope of application: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5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 w:eastAsia="zh-CN"/>
              </w:rPr>
            </w:pPr>
            <w:r>
              <w:rPr>
                <w:rFonts w:hint="eastAsia"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 w:eastAsia="zh-CN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5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85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de-DE"/>
              </w:rPr>
            </w:pPr>
          </w:p>
        </w:tc>
      </w:tr>
    </w:tbl>
    <w:p>
      <w:pPr>
        <w:rPr>
          <w:rFonts w:ascii="Times New Roman" w:hAnsi="Times New Roman"/>
          <w:color w:val="376092" w:themeColor="accent1" w:themeShade="BF"/>
          <w:lang w:val="de-DE"/>
        </w:rPr>
      </w:pPr>
    </w:p>
    <w:tbl>
      <w:tblPr>
        <w:tblStyle w:val="3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4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</w:trPr>
        <w:tc>
          <w:tcPr>
            <w:tcW w:w="5134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F0F8FA"/>
            <w:vAlign w:val="center"/>
          </w:tcPr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de-DE"/>
              </w:rPr>
              <w:t>Information of the body issued EU Type Examination</w:t>
            </w:r>
          </w:p>
        </w:tc>
        <w:tc>
          <w:tcPr>
            <w:tcW w:w="4560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694" w:type="dxa"/>
            <w:gridSpan w:val="2"/>
            <w:tcBorders>
              <w:top w:val="single" w:color="31849B" w:themeColor="accent5" w:themeShade="BF" w:sz="2" w:space="0"/>
              <w:left w:val="nil"/>
              <w:bottom w:val="single" w:color="31849B" w:themeColor="accent5" w:themeShade="BF" w:sz="2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9694" w:type="dxa"/>
            <w:gridSpan w:val="2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EDF7F9"/>
            <w:vAlign w:val="center"/>
          </w:tcPr>
          <w:p>
            <w:pPr>
              <w:jc w:val="center"/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de-DE"/>
              </w:rPr>
              <w:t>The risks associated with the use of this PPE product: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134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</w:pPr>
            <w:bookmarkStart w:id="0" w:name="_Hlk35624137"/>
            <w:sdt>
              <w:sdtPr>
                <w:rPr>
                  <w:rFonts w:ascii="Times New Roman" w:hAnsi="Times New Roman"/>
                  <w:b w:val="0"/>
                  <w:bCs w:val="0"/>
                  <w:color w:val="376092" w:themeColor="accent1" w:themeShade="BF"/>
                  <w:sz w:val="22"/>
                  <w:szCs w:val="22"/>
                  <w:lang w:val="tr-TR"/>
                </w:rPr>
                <w:id w:val="205758475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bCs w:val="0"/>
                  <w:color w:val="376092" w:themeColor="accent1" w:themeShade="BF"/>
                  <w:sz w:val="22"/>
                  <w:szCs w:val="22"/>
                  <w:lang w:val="tr-TR"/>
                </w:rPr>
              </w:sdtEndPr>
              <w:sdtContent>
                <w:r>
                  <w:rPr>
                    <w:rFonts w:hint="eastAsia" w:ascii="MS Gothic" w:hAnsi="MS Gothic" w:eastAsia="MS Gothic"/>
                    <w:b w:val="0"/>
                    <w:bCs w:val="0"/>
                    <w:color w:val="376092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bookmarkEnd w:id="0"/>
            <w: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  <w:t xml:space="preserve"> Substances and mixtures which are hazardous to health;</w:t>
            </w:r>
          </w:p>
          <w:p>
            <w:pP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376092" w:themeColor="accent1" w:themeShade="BF"/>
                  <w:sz w:val="22"/>
                  <w:szCs w:val="22"/>
                  <w:lang w:val="tr-TR"/>
                </w:rPr>
                <w:id w:val="-146611674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bCs w:val="0"/>
                  <w:color w:val="376092" w:themeColor="accent1" w:themeShade="BF"/>
                  <w:sz w:val="22"/>
                  <w:szCs w:val="22"/>
                  <w:lang w:val="tr-TR"/>
                </w:rPr>
              </w:sdtEndPr>
              <w:sdtContent>
                <w:r>
                  <w:rPr>
                    <w:rFonts w:ascii="Segoe UI Symbol" w:hAnsi="Segoe UI Symbol" w:cs="Segoe UI Symbol"/>
                    <w:b w:val="0"/>
                    <w:bCs w:val="0"/>
                    <w:color w:val="376092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  <w:t xml:space="preserve"> Atmospheres with oxygen deficiency;</w:t>
            </w:r>
          </w:p>
          <w:p>
            <w:pP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376092" w:themeColor="accent1" w:themeShade="BF"/>
                  <w:sz w:val="22"/>
                  <w:szCs w:val="22"/>
                  <w:lang w:val="tr-TR"/>
                </w:rPr>
                <w:id w:val="59861163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bCs w:val="0"/>
                  <w:color w:val="376092" w:themeColor="accent1" w:themeShade="BF"/>
                  <w:sz w:val="22"/>
                  <w:szCs w:val="22"/>
                  <w:lang w:val="tr-TR"/>
                </w:rPr>
              </w:sdtEndPr>
              <w:sdtContent>
                <w:r>
                  <w:rPr>
                    <w:rFonts w:ascii="Segoe UI Symbol" w:hAnsi="Segoe UI Symbol" w:cs="Segoe UI Symbol"/>
                    <w:b w:val="0"/>
                    <w:bCs w:val="0"/>
                    <w:color w:val="376092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  <w:t xml:space="preserve"> Harmful biological agents;</w:t>
            </w:r>
          </w:p>
          <w:p>
            <w:pP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376092" w:themeColor="accent1" w:themeShade="BF"/>
                  <w:sz w:val="22"/>
                  <w:szCs w:val="22"/>
                  <w:lang w:val="tr-TR"/>
                </w:rPr>
                <w:id w:val="-199047845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bCs w:val="0"/>
                  <w:color w:val="376092" w:themeColor="accent1" w:themeShade="BF"/>
                  <w:sz w:val="22"/>
                  <w:szCs w:val="22"/>
                  <w:lang w:val="tr-TR"/>
                </w:rPr>
              </w:sdtEndPr>
              <w:sdtContent>
                <w:r>
                  <w:rPr>
                    <w:rFonts w:hint="eastAsia" w:ascii="MS Gothic" w:hAnsi="MS Gothic" w:eastAsia="MS Gothic"/>
                    <w:b w:val="0"/>
                    <w:bCs w:val="0"/>
                    <w:color w:val="376092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  <w:t xml:space="preserve"> Ionising radiation;</w:t>
            </w:r>
          </w:p>
          <w:p>
            <w:pP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376092" w:themeColor="accent1" w:themeShade="BF"/>
                  <w:sz w:val="22"/>
                  <w:szCs w:val="22"/>
                  <w:lang w:val="tr-TR"/>
                </w:rPr>
                <w:id w:val="-106464191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bCs w:val="0"/>
                  <w:color w:val="376092" w:themeColor="accent1" w:themeShade="BF"/>
                  <w:sz w:val="22"/>
                  <w:szCs w:val="22"/>
                  <w:lang w:val="tr-TR"/>
                </w:rPr>
              </w:sdtEndPr>
              <w:sdtContent>
                <w:r>
                  <w:rPr>
                    <w:rFonts w:ascii="Segoe UI Symbol" w:hAnsi="Segoe UI Symbol" w:cs="Segoe UI Symbol"/>
                    <w:b w:val="0"/>
                    <w:bCs w:val="0"/>
                    <w:color w:val="376092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  <w:t xml:space="preserve"> High-temperature environments the effects of which are comparable to those of an air temperature of at least 100 °C;</w:t>
            </w:r>
          </w:p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76092" w:themeColor="accent1" w:themeShade="BF"/>
                  <w:sz w:val="22"/>
                  <w:szCs w:val="22"/>
                  <w:lang w:val="tr-TR"/>
                </w:rPr>
                <w:id w:val="125524258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color w:val="376092" w:themeColor="accent1" w:themeShade="BF"/>
                  <w:sz w:val="22"/>
                  <w:szCs w:val="22"/>
                  <w:lang w:val="tr-TR"/>
                </w:rPr>
              </w:sdtEndPr>
              <w:sdtContent>
                <w:r>
                  <w:rPr>
                    <w:rFonts w:ascii="Segoe UI Symbol" w:hAnsi="Segoe UI Symbol" w:cs="Segoe UI Symbol"/>
                    <w:b w:val="0"/>
                    <w:color w:val="376092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tr-TR"/>
              </w:rPr>
              <w:t>Low-temperature environments the effects of which are comparable to those of an air temperature of – 50 °C or less;</w:t>
            </w:r>
          </w:p>
        </w:tc>
        <w:tc>
          <w:tcPr>
            <w:tcW w:w="4560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/>
                  <w:b w:val="0"/>
                  <w:color w:val="376092" w:themeColor="accent1" w:themeShade="BF"/>
                  <w:sz w:val="22"/>
                  <w:szCs w:val="22"/>
                  <w:lang w:val="tr-TR"/>
                </w:rPr>
                <w:id w:val="-43968591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color w:val="376092" w:themeColor="accent1" w:themeShade="BF"/>
                  <w:sz w:val="22"/>
                  <w:szCs w:val="22"/>
                  <w:lang w:val="tr-TR"/>
                </w:rPr>
              </w:sdtEndPr>
              <w:sdtContent>
                <w:r>
                  <w:rPr>
                    <w:rFonts w:hint="eastAsia" w:ascii="MS Gothic" w:hAnsi="MS Gothic" w:eastAsia="MS Gothic"/>
                    <w:b w:val="0"/>
                    <w:color w:val="376092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  <w:t xml:space="preserve"> Falling from a height;</w:t>
            </w:r>
          </w:p>
          <w:p>
            <w:pP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76092" w:themeColor="accent1" w:themeShade="BF"/>
                  <w:sz w:val="22"/>
                  <w:szCs w:val="22"/>
                  <w:lang w:val="tr-TR"/>
                </w:rPr>
                <w:id w:val="198149544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color w:val="376092" w:themeColor="accent1" w:themeShade="BF"/>
                  <w:sz w:val="22"/>
                  <w:szCs w:val="22"/>
                  <w:lang w:val="tr-TR"/>
                </w:rPr>
              </w:sdtEndPr>
              <w:sdtContent>
                <w:r>
                  <w:rPr>
                    <w:rFonts w:ascii="Segoe UI Symbol" w:hAnsi="Segoe UI Symbol" w:cs="Segoe UI Symbol"/>
                    <w:b w:val="0"/>
                    <w:color w:val="376092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color w:val="376092" w:themeColor="accent1" w:themeShade="BF"/>
                <w:sz w:val="22"/>
                <w:szCs w:val="22"/>
                <w:lang w:val="tr-TR"/>
              </w:rPr>
              <w:t xml:space="preserve"> Electric shock and live working;</w:t>
            </w:r>
          </w:p>
          <w:p>
            <w:pP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/>
                  <w:b w:val="0"/>
                  <w:color w:val="376092" w:themeColor="accent1" w:themeShade="BF"/>
                  <w:sz w:val="22"/>
                  <w:szCs w:val="22"/>
                  <w:lang w:val="tr-TR"/>
                </w:rPr>
                <w:id w:val="-178279673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color w:val="376092" w:themeColor="accent1" w:themeShade="BF"/>
                  <w:sz w:val="22"/>
                  <w:szCs w:val="22"/>
                  <w:lang w:val="tr-TR"/>
                </w:rPr>
              </w:sdtEndPr>
              <w:sdtContent>
                <w:r>
                  <w:rPr>
                    <w:rFonts w:ascii="Segoe UI Symbol" w:hAnsi="Segoe UI Symbol" w:cs="Segoe UI Symbol"/>
                    <w:b w:val="0"/>
                    <w:color w:val="376092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tr-TR"/>
              </w:rPr>
              <w:t>Drowning;</w:t>
            </w:r>
          </w:p>
          <w:p>
            <w:pP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76092" w:themeColor="accent1" w:themeShade="BF"/>
                  <w:sz w:val="22"/>
                  <w:szCs w:val="22"/>
                  <w:lang w:val="tr-TR"/>
                </w:rPr>
                <w:id w:val="201456176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color w:val="376092" w:themeColor="accent1" w:themeShade="BF"/>
                  <w:sz w:val="22"/>
                  <w:szCs w:val="22"/>
                  <w:lang w:val="tr-TR"/>
                </w:rPr>
              </w:sdtEndPr>
              <w:sdtContent>
                <w:r>
                  <w:rPr>
                    <w:rFonts w:ascii="Segoe UI Symbol" w:hAnsi="Segoe UI Symbol" w:cs="Segoe UI Symbol"/>
                    <w:b w:val="0"/>
                    <w:color w:val="376092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tr-TR"/>
              </w:rPr>
              <w:t>Cuts by hand-held chainsaws;</w:t>
            </w:r>
          </w:p>
          <w:p>
            <w:pP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/>
                  <w:b w:val="0"/>
                  <w:color w:val="376092" w:themeColor="accent1" w:themeShade="BF"/>
                  <w:sz w:val="22"/>
                  <w:szCs w:val="22"/>
                  <w:lang w:val="tr-TR"/>
                </w:rPr>
                <w:id w:val="-155793049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color w:val="376092" w:themeColor="accent1" w:themeShade="BF"/>
                  <w:sz w:val="22"/>
                  <w:szCs w:val="22"/>
                  <w:lang w:val="tr-TR"/>
                </w:rPr>
              </w:sdtEndPr>
              <w:sdtContent>
                <w:r>
                  <w:rPr>
                    <w:rFonts w:ascii="Segoe UI Symbol" w:hAnsi="Segoe UI Symbol" w:cs="Segoe UI Symbol"/>
                    <w:b w:val="0"/>
                    <w:color w:val="376092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tr-TR"/>
              </w:rPr>
              <w:t>High-pressure jets;</w:t>
            </w:r>
          </w:p>
          <w:p>
            <w:pP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/>
                  <w:b w:val="0"/>
                  <w:color w:val="376092" w:themeColor="accent1" w:themeShade="BF"/>
                  <w:sz w:val="22"/>
                  <w:szCs w:val="22"/>
                  <w:lang w:val="tr-TR"/>
                </w:rPr>
                <w:id w:val="123374263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color w:val="376092" w:themeColor="accent1" w:themeShade="BF"/>
                  <w:sz w:val="22"/>
                  <w:szCs w:val="22"/>
                  <w:lang w:val="tr-TR"/>
                </w:rPr>
              </w:sdtEndPr>
              <w:sdtContent>
                <w:r>
                  <w:rPr>
                    <w:rFonts w:ascii="Segoe UI Symbol" w:hAnsi="Segoe UI Symbol" w:cs="Segoe UI Symbol"/>
                    <w:b w:val="0"/>
                    <w:color w:val="376092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tr-TR"/>
              </w:rPr>
              <w:t>Bullet wounds or knife stabs;</w:t>
            </w:r>
          </w:p>
          <w:p>
            <w:pP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76092" w:themeColor="accent1" w:themeShade="BF"/>
                  <w:sz w:val="22"/>
                  <w:szCs w:val="22"/>
                  <w:lang w:val="tr-TR"/>
                </w:rPr>
                <w:id w:val="-68714712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color w:val="376092" w:themeColor="accent1" w:themeShade="BF"/>
                  <w:sz w:val="22"/>
                  <w:szCs w:val="22"/>
                  <w:lang w:val="tr-TR"/>
                </w:rPr>
              </w:sdtEndPr>
              <w:sdtContent>
                <w:r>
                  <w:rPr>
                    <w:rFonts w:ascii="Segoe UI Symbol" w:hAnsi="Segoe UI Symbol" w:cs="Segoe UI Symbol"/>
                    <w:b w:val="0"/>
                    <w:color w:val="376092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tr-TR"/>
              </w:rPr>
              <w:t>Harmful noise.</w:t>
            </w:r>
          </w:p>
        </w:tc>
      </w:tr>
    </w:tbl>
    <w:p>
      <w:pPr>
        <w:rPr>
          <w:rFonts w:ascii="Times New Roman" w:hAnsi="Times New Roman"/>
          <w:color w:val="376092" w:themeColor="accent1" w:themeShade="BF"/>
          <w:sz w:val="12"/>
          <w:szCs w:val="12"/>
          <w:lang w:val="de-DE"/>
        </w:rPr>
      </w:pPr>
    </w:p>
    <w:tbl>
      <w:tblPr>
        <w:tblStyle w:val="3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4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</w:tcPr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de-DE"/>
              </w:rPr>
              <w:t>Preffered conformity assessment method for Category III products;</w:t>
            </w:r>
          </w:p>
          <w:p>
            <w:pP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76092" w:themeColor="accent1" w:themeShade="BF"/>
                  <w:sz w:val="26"/>
                  <w:szCs w:val="26"/>
                  <w:lang w:val="tr-TR"/>
                </w:rPr>
                <w:id w:val="390085059"/>
                <w15:color w:val="00CC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color w:val="376092" w:themeColor="accent1" w:themeShade="BF"/>
                  <w:sz w:val="26"/>
                  <w:szCs w:val="26"/>
                  <w:lang w:val="tr-TR"/>
                </w:rPr>
              </w:sdtEndPr>
              <w:sdtContent>
                <w:r>
                  <w:rPr>
                    <w:rFonts w:hint="eastAsia" w:ascii="MS Gothic" w:hAnsi="MS Gothic" w:eastAsia="MS Gothic"/>
                    <w:b w:val="0"/>
                    <w:color w:val="376092" w:themeColor="accent1" w:themeShade="BF"/>
                    <w:sz w:val="26"/>
                    <w:szCs w:val="26"/>
                    <w:lang w:val="tr-TR"/>
                  </w:rPr>
                  <w:t>☒</w:t>
                </w:r>
              </w:sdtContent>
            </w:sdt>
            <w:r>
              <w:rPr>
                <w:rFonts w:ascii="Times New Roman" w:hAnsi="Times New Roman"/>
                <w:color w:val="376092" w:themeColor="accent1" w:themeShade="BF"/>
                <w:sz w:val="40"/>
                <w:szCs w:val="40"/>
                <w:lang w:val="de-DE"/>
              </w:rPr>
              <w:t xml:space="preserve"> </w:t>
            </w: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  <w:t>Modul C2, Conformity to type, based on internal production control plus supervised product checks at random intervals</w:t>
            </w:r>
          </w:p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76092" w:themeColor="accent1" w:themeShade="BF"/>
                  <w:sz w:val="26"/>
                  <w:szCs w:val="26"/>
                  <w:lang w:val="tr-TR"/>
                </w:rPr>
                <w:id w:val="114732243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color w:val="376092" w:themeColor="accent1" w:themeShade="BF"/>
                  <w:sz w:val="26"/>
                  <w:szCs w:val="26"/>
                  <w:lang w:val="tr-TR"/>
                </w:rPr>
              </w:sdtEndPr>
              <w:sdtContent>
                <w:r>
                  <w:rPr>
                    <w:rFonts w:hint="eastAsia" w:ascii="MS Gothic" w:hAnsi="MS Gothic" w:eastAsia="MS Gothic"/>
                    <w:b w:val="0"/>
                    <w:color w:val="376092" w:themeColor="accent1" w:themeShade="BF"/>
                    <w:sz w:val="26"/>
                    <w:szCs w:val="26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  <w:t xml:space="preserve">  Modul D, Conformity to type, based on quality assurance of the production process</w:t>
            </w:r>
          </w:p>
        </w:tc>
      </w:tr>
    </w:tbl>
    <w:p>
      <w:pPr>
        <w:rPr>
          <w:rFonts w:ascii="Times New Roman" w:hAnsi="Times New Roman"/>
          <w:color w:val="376092" w:themeColor="accent1" w:themeShade="BF"/>
          <w:lang w:val="de-DE"/>
        </w:rPr>
      </w:pPr>
    </w:p>
    <w:tbl>
      <w:tblPr>
        <w:tblStyle w:val="3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8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</w:tcPr>
          <w:p>
            <w:pP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  <w:t xml:space="preserve">Here by I declare that, I apply for the first time and only to UNIVERSAL CERTIFICATION for certification of conformity of the product(s) listed above, those are manufactured at the  </w:t>
            </w:r>
            <w:r>
              <w:rPr>
                <w:rFonts w:hint="eastAsia" w:ascii="Times New Roman" w:hAnsi="Times New Roman"/>
                <w:b w:val="0"/>
                <w:color w:val="FF0000"/>
                <w:sz w:val="20"/>
                <w:szCs w:val="20"/>
                <w:u w:val="single"/>
                <w:lang w:val="de-DE" w:eastAsia="zh-CN"/>
              </w:rPr>
              <w:t>公司名称</w:t>
            </w: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  <w:t xml:space="preserve"> factory located at registered address </w:t>
            </w:r>
            <w:r>
              <w:rPr>
                <w:rFonts w:hint="eastAsia" w:ascii="Times New Roman" w:hAnsi="Times New Roman"/>
                <w:b w:val="0"/>
                <w:color w:val="FF0000"/>
                <w:sz w:val="20"/>
                <w:szCs w:val="20"/>
                <w:u w:val="single"/>
                <w:lang w:val="de-DE" w:eastAsia="zh-CN"/>
              </w:rPr>
              <w:t>公司地址</w:t>
            </w: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  <w:t xml:space="preserve"> as;</w:t>
            </w:r>
          </w:p>
          <w:p>
            <w:pP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76092" w:themeColor="accent1" w:themeShade="BF"/>
                  <w:sz w:val="26"/>
                  <w:szCs w:val="26"/>
                  <w:lang w:val="tr-TR"/>
                </w:rPr>
                <w:id w:val="-1054535834"/>
                <w15:color w:val="00CC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color w:val="376092" w:themeColor="accent1" w:themeShade="BF"/>
                  <w:sz w:val="26"/>
                  <w:szCs w:val="26"/>
                  <w:lang w:val="tr-TR"/>
                </w:rPr>
              </w:sdtEndPr>
              <w:sdtContent>
                <w:r>
                  <w:rPr>
                    <w:rFonts w:hint="eastAsia" w:ascii="MS Gothic" w:hAnsi="MS Gothic" w:eastAsia="MS Gothic"/>
                    <w:b w:val="0"/>
                    <w:color w:val="376092" w:themeColor="accent1" w:themeShade="BF"/>
                    <w:sz w:val="26"/>
                    <w:szCs w:val="26"/>
                    <w:lang w:val="tr-TR"/>
                  </w:rPr>
                  <w:t>☒</w:t>
                </w:r>
              </w:sdtContent>
            </w:sdt>
            <w:r>
              <w:rPr>
                <w:rFonts w:ascii="Times New Roman" w:hAnsi="Times New Roman"/>
                <w:b w:val="0"/>
                <w:color w:val="376092" w:themeColor="accent1" w:themeShade="BF"/>
                <w:sz w:val="40"/>
                <w:szCs w:val="40"/>
                <w:lang w:val="de-DE"/>
              </w:rPr>
              <w:t xml:space="preserve"> </w:t>
            </w: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  <w:t>the owner oft he industry (manufacturer)</w:t>
            </w:r>
          </w:p>
          <w:p>
            <w:pP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  <w:t>or</w:t>
            </w:r>
          </w:p>
          <w:p>
            <w:pP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 w:val="0"/>
                  <w:color w:val="376092" w:themeColor="accent1" w:themeShade="BF"/>
                  <w:sz w:val="26"/>
                  <w:szCs w:val="26"/>
                  <w:lang w:val="tr-TR"/>
                </w:rPr>
                <w:id w:val="28632065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 w:val="0"/>
                  <w:color w:val="376092" w:themeColor="accent1" w:themeShade="BF"/>
                  <w:sz w:val="26"/>
                  <w:szCs w:val="26"/>
                  <w:lang w:val="tr-TR"/>
                </w:rPr>
              </w:sdtEndPr>
              <w:sdtContent>
                <w:r>
                  <w:rPr>
                    <w:rFonts w:ascii="Segoe UI Symbol" w:hAnsi="Segoe UI Symbol" w:cs="Segoe UI Symbol"/>
                    <w:b w:val="0"/>
                    <w:color w:val="376092" w:themeColor="accent1" w:themeShade="BF"/>
                    <w:sz w:val="26"/>
                    <w:szCs w:val="26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color w:val="376092" w:themeColor="accent1" w:themeShade="BF"/>
                <w:sz w:val="40"/>
                <w:szCs w:val="40"/>
                <w:lang w:val="de-DE"/>
              </w:rPr>
              <w:t xml:space="preserve"> </w:t>
            </w:r>
            <w:r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  <w:lang w:val="de-DE"/>
              </w:rPr>
              <w:t>distributor / reseller authorised by the manufacturer (importer)</w:t>
            </w:r>
          </w:p>
          <w:p>
            <w:pP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</w:pPr>
          </w:p>
          <w:p>
            <w:pP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 w:val="0"/>
                <w:bCs w:val="0"/>
                <w:color w:val="376092" w:themeColor="accent1" w:themeShade="BF"/>
                <w:sz w:val="20"/>
                <w:szCs w:val="20"/>
                <w:lang w:val="tr-TR"/>
              </w:rPr>
              <w:t>I declare that all above information is true and valid. I fully take all responsibilities of any loss due to false information or decalartion given in this application form.</w:t>
            </w:r>
          </w:p>
        </w:tc>
      </w:tr>
    </w:tbl>
    <w:p>
      <w:pPr>
        <w:rPr>
          <w:rFonts w:ascii="Times New Roman" w:hAnsi="Times New Roman"/>
          <w:color w:val="376092" w:themeColor="accent1" w:themeShade="BF"/>
          <w:sz w:val="10"/>
          <w:szCs w:val="10"/>
        </w:rPr>
      </w:pPr>
    </w:p>
    <w:tbl>
      <w:tblPr>
        <w:tblStyle w:val="3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31849B" w:themeFill="accent5" w:themeFillShade="BF"/>
          </w:tcPr>
          <w:p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  <w14:textFill>
                  <w14:solidFill>
                    <w14:schemeClr w14:val="bg1"/>
                  </w14:solidFill>
                </w14:textFill>
              </w:rPr>
              <w:t>Here by I declare to follow any requirements in the Personel Protective Equipments Regulation, within this certification service provided by UNIVERSAL CERTIFICATION according to 2016/425/EU.</w:t>
            </w:r>
          </w:p>
        </w:tc>
      </w:tr>
    </w:tbl>
    <w:p>
      <w:pPr>
        <w:rPr>
          <w:rFonts w:ascii="Times New Roman" w:hAnsi="Times New Roman"/>
          <w:color w:val="376092" w:themeColor="accent1" w:themeShade="BF"/>
          <w:sz w:val="10"/>
          <w:szCs w:val="10"/>
          <w:lang w:val="de-DE"/>
        </w:rPr>
      </w:pPr>
    </w:p>
    <w:tbl>
      <w:tblPr>
        <w:tblStyle w:val="3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326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3260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</w:tcPr>
          <w:p>
            <w:pPr>
              <w:jc w:val="center"/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  <w:t>Place</w:t>
            </w:r>
          </w:p>
          <w:p>
            <w:pPr>
              <w:jc w:val="center"/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</w:tcPr>
          <w:p>
            <w:pPr>
              <w:jc w:val="center"/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  <w:t>Date</w:t>
            </w:r>
          </w:p>
          <w:p>
            <w:pPr>
              <w:jc w:val="center"/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</w:tcPr>
          <w:p>
            <w:pPr>
              <w:jc w:val="center"/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  <w:t>Stamp / Authorised Name &amp; Signature</w:t>
            </w:r>
          </w:p>
          <w:p>
            <w:pPr>
              <w:jc w:val="center"/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color w:val="376092" w:themeColor="accent1" w:themeShade="BF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/>
          <w:color w:val="376092" w:themeColor="accent1" w:themeShade="BF"/>
          <w:sz w:val="20"/>
          <w:szCs w:val="20"/>
          <w:lang w:val="de-DE"/>
        </w:rPr>
      </w:pPr>
    </w:p>
    <w:p>
      <w:pPr>
        <w:pStyle w:val="53"/>
        <w:numPr>
          <w:ilvl w:val="0"/>
          <w:numId w:val="1"/>
        </w:numPr>
        <w:rPr>
          <w:rFonts w:ascii="Times New Roman" w:hAnsi="Times New Roman"/>
          <w:color w:val="376092" w:themeColor="accent1" w:themeShade="BF"/>
          <w:sz w:val="20"/>
          <w:szCs w:val="20"/>
          <w:lang w:val="de-DE"/>
        </w:rPr>
      </w:pPr>
      <w:r>
        <w:rPr>
          <w:rFonts w:ascii="Times New Roman" w:hAnsi="Times New Roman"/>
          <w:color w:val="376092" w:themeColor="accent1" w:themeShade="BF"/>
          <w:sz w:val="20"/>
          <w:szCs w:val="20"/>
          <w:lang w:val="de-DE"/>
        </w:rPr>
        <w:t>The following documents shall be annexed to this application form</w:t>
      </w:r>
    </w:p>
    <w:p>
      <w:pPr>
        <w:pStyle w:val="53"/>
        <w:numPr>
          <w:ilvl w:val="0"/>
          <w:numId w:val="2"/>
        </w:numPr>
        <w:rPr>
          <w:rFonts w:ascii="Times New Roman" w:hAnsi="Times New Roman"/>
          <w:b w:val="0"/>
          <w:color w:val="376092" w:themeColor="accent1" w:themeShade="BF"/>
          <w:sz w:val="18"/>
          <w:szCs w:val="18"/>
          <w:lang w:val="de-DE"/>
        </w:rPr>
      </w:pPr>
      <w:r>
        <w:rPr>
          <w:rFonts w:ascii="Times New Roman" w:hAnsi="Times New Roman"/>
          <w:b w:val="0"/>
          <w:color w:val="376092" w:themeColor="accent1" w:themeShade="BF"/>
          <w:sz w:val="18"/>
          <w:szCs w:val="18"/>
          <w:lang w:val="de-DE"/>
        </w:rPr>
        <w:t>Technical File (According to 2016/425/EU Annex 3)</w:t>
      </w:r>
    </w:p>
    <w:p>
      <w:pPr>
        <w:pStyle w:val="53"/>
        <w:numPr>
          <w:ilvl w:val="0"/>
          <w:numId w:val="2"/>
        </w:numPr>
        <w:rPr>
          <w:rFonts w:ascii="Times New Roman" w:hAnsi="Times New Roman"/>
          <w:b w:val="0"/>
          <w:color w:val="376092" w:themeColor="accent1" w:themeShade="BF"/>
          <w:sz w:val="18"/>
          <w:szCs w:val="18"/>
          <w:lang w:val="de-DE"/>
        </w:rPr>
      </w:pPr>
      <w:r>
        <w:rPr>
          <w:rFonts w:ascii="Times New Roman" w:hAnsi="Times New Roman"/>
          <w:b w:val="0"/>
          <w:color w:val="376092" w:themeColor="accent1" w:themeShade="BF"/>
          <w:sz w:val="18"/>
          <w:szCs w:val="18"/>
          <w:lang w:val="de-DE"/>
        </w:rPr>
        <w:t>Official Registry and Operation letters from local authorities</w:t>
      </w:r>
    </w:p>
    <w:p>
      <w:pPr>
        <w:pStyle w:val="53"/>
        <w:numPr>
          <w:ilvl w:val="0"/>
          <w:numId w:val="2"/>
        </w:numPr>
        <w:rPr>
          <w:rFonts w:ascii="Times New Roman" w:hAnsi="Times New Roman"/>
          <w:b w:val="0"/>
          <w:color w:val="376092" w:themeColor="accent1" w:themeShade="BF"/>
          <w:sz w:val="18"/>
          <w:szCs w:val="18"/>
          <w:lang w:val="de-DE"/>
        </w:rPr>
      </w:pPr>
      <w:r>
        <w:rPr>
          <w:rFonts w:ascii="Times New Roman" w:hAnsi="Times New Roman"/>
          <w:b w:val="0"/>
          <w:color w:val="376092" w:themeColor="accent1" w:themeShade="BF"/>
          <w:sz w:val="18"/>
          <w:szCs w:val="18"/>
          <w:lang w:val="de-DE"/>
        </w:rPr>
        <w:t>Authorised Signatory List</w:t>
      </w:r>
    </w:p>
    <w:p>
      <w:pPr>
        <w:pStyle w:val="53"/>
        <w:numPr>
          <w:ilvl w:val="0"/>
          <w:numId w:val="2"/>
        </w:numPr>
        <w:rPr>
          <w:rFonts w:ascii="Times New Roman" w:hAnsi="Times New Roman"/>
          <w:b w:val="0"/>
          <w:color w:val="376092" w:themeColor="accent1" w:themeShade="BF"/>
          <w:sz w:val="18"/>
          <w:szCs w:val="18"/>
          <w:lang w:val="de-DE"/>
        </w:rPr>
      </w:pPr>
      <w:r>
        <w:rPr>
          <w:rFonts w:ascii="Times New Roman" w:hAnsi="Times New Roman"/>
          <w:b w:val="0"/>
          <w:color w:val="376092" w:themeColor="accent1" w:themeShade="BF"/>
          <w:sz w:val="18"/>
          <w:szCs w:val="18"/>
          <w:lang w:val="de-DE"/>
        </w:rPr>
        <w:t>Product pictures and technical drawings</w:t>
      </w:r>
    </w:p>
    <w:p>
      <w:pPr>
        <w:pStyle w:val="53"/>
        <w:numPr>
          <w:ilvl w:val="0"/>
          <w:numId w:val="2"/>
        </w:numPr>
        <w:rPr>
          <w:rFonts w:ascii="Times New Roman" w:hAnsi="Times New Roman"/>
          <w:b w:val="0"/>
          <w:color w:val="376092" w:themeColor="accent1" w:themeShade="BF"/>
          <w:sz w:val="18"/>
          <w:szCs w:val="18"/>
          <w:lang w:val="de-DE"/>
        </w:rPr>
      </w:pPr>
      <w:r>
        <w:rPr>
          <w:rFonts w:ascii="Times New Roman" w:hAnsi="Times New Roman"/>
          <w:b w:val="0"/>
          <w:color w:val="376092" w:themeColor="accent1" w:themeShade="BF"/>
          <w:sz w:val="18"/>
          <w:szCs w:val="18"/>
          <w:lang w:val="de-DE"/>
        </w:rPr>
        <w:t>Control and Testing Equipment List</w:t>
      </w:r>
    </w:p>
    <w:p>
      <w:pPr>
        <w:pStyle w:val="53"/>
        <w:numPr>
          <w:ilvl w:val="0"/>
          <w:numId w:val="2"/>
        </w:numPr>
        <w:rPr>
          <w:rFonts w:ascii="Times New Roman" w:hAnsi="Times New Roman"/>
          <w:b w:val="0"/>
          <w:color w:val="376092" w:themeColor="accent1" w:themeShade="BF"/>
          <w:sz w:val="18"/>
          <w:szCs w:val="18"/>
          <w:lang w:val="de-DE"/>
        </w:rPr>
      </w:pPr>
      <w:r>
        <w:rPr>
          <w:rFonts w:ascii="Times New Roman" w:hAnsi="Times New Roman"/>
          <w:b w:val="0"/>
          <w:color w:val="376092" w:themeColor="accent1" w:themeShade="BF"/>
          <w:sz w:val="18"/>
          <w:szCs w:val="18"/>
          <w:lang w:val="de-DE"/>
        </w:rPr>
        <w:t>List of equipments used in manufacturing</w:t>
      </w:r>
    </w:p>
    <w:p>
      <w:pPr>
        <w:pStyle w:val="53"/>
        <w:numPr>
          <w:ilvl w:val="0"/>
          <w:numId w:val="2"/>
        </w:numPr>
        <w:rPr>
          <w:rFonts w:ascii="Times New Roman" w:hAnsi="Times New Roman"/>
          <w:color w:val="376092" w:themeColor="accent1" w:themeShade="BF"/>
          <w:sz w:val="18"/>
          <w:szCs w:val="18"/>
          <w:lang w:val="tr-TR"/>
        </w:rPr>
      </w:pPr>
      <w:r>
        <w:rPr>
          <w:rFonts w:ascii="Times New Roman" w:hAnsi="Times New Roman"/>
          <w:b w:val="0"/>
          <w:color w:val="376092" w:themeColor="accent1" w:themeShade="BF"/>
          <w:sz w:val="18"/>
          <w:szCs w:val="18"/>
          <w:lang w:val="de-DE"/>
        </w:rPr>
        <w:t>Copy of the authorisation letter (In case authorised representative is appling)</w:t>
      </w:r>
    </w:p>
    <w:p>
      <w:pPr>
        <w:rPr>
          <w:rFonts w:ascii="Times New Roman" w:hAnsi="Times New Roman"/>
          <w:b w:val="0"/>
          <w:color w:val="376092" w:themeColor="accent1" w:themeShade="BF"/>
          <w:sz w:val="18"/>
          <w:szCs w:val="18"/>
          <w:lang w:val="de-DE"/>
        </w:rPr>
      </w:pPr>
    </w:p>
    <w:p>
      <w:pPr>
        <w:rPr>
          <w:rFonts w:ascii="Times New Roman" w:hAnsi="Times New Roman"/>
          <w:b w:val="0"/>
          <w:color w:val="376092" w:themeColor="accent1" w:themeShade="BF"/>
          <w:sz w:val="18"/>
          <w:szCs w:val="18"/>
          <w:lang w:val="de-DE"/>
        </w:rPr>
      </w:pPr>
    </w:p>
    <w:p>
      <w:pPr>
        <w:rPr>
          <w:rFonts w:ascii="Times New Roman" w:hAnsi="Times New Roman"/>
          <w:b w:val="0"/>
          <w:color w:val="376092" w:themeColor="accent1" w:themeShade="BF"/>
          <w:sz w:val="18"/>
          <w:szCs w:val="18"/>
          <w:lang w:val="de-DE"/>
        </w:rPr>
      </w:pPr>
    </w:p>
    <w:p>
      <w:pPr>
        <w:ind w:left="142"/>
        <w:rPr>
          <w:rFonts w:ascii="Times New Roman" w:hAnsi="Times New Roman"/>
          <w:color w:val="376092" w:themeColor="accent1" w:themeShade="BF"/>
          <w:sz w:val="18"/>
          <w:szCs w:val="18"/>
          <w:lang w:val="de-DE"/>
        </w:rPr>
      </w:pPr>
      <w:r>
        <w:rPr>
          <w:rFonts w:ascii="Times New Roman" w:hAnsi="Times New Roman"/>
          <w:color w:val="376092" w:themeColor="accent1" w:themeShade="BF"/>
          <w:sz w:val="18"/>
          <w:szCs w:val="18"/>
          <w:lang w:val="de-DE"/>
        </w:rPr>
        <w:t>The following section will be filled by UNIVERSAL CERTIFICATION</w:t>
      </w:r>
    </w:p>
    <w:tbl>
      <w:tblPr>
        <w:tblStyle w:val="39"/>
        <w:tblW w:w="9785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2"/>
        <w:gridCol w:w="489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13" w:hRule="atLeast"/>
        </w:trPr>
        <w:tc>
          <w:tcPr>
            <w:tcW w:w="4892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E8F5F8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/>
                <w:bCs w:val="0"/>
                <w:iCs/>
                <w:color w:val="376092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iCs/>
                <w:color w:val="376092" w:themeColor="accent1" w:themeShade="BF"/>
                <w:sz w:val="20"/>
                <w:szCs w:val="20"/>
              </w:rPr>
              <w:t>Application Review, Comments</w:t>
            </w:r>
          </w:p>
        </w:tc>
        <w:tc>
          <w:tcPr>
            <w:tcW w:w="4893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E8F5F8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/>
                <w:iCs/>
                <w:color w:val="376092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376092" w:themeColor="accent1" w:themeShade="BF"/>
                <w:sz w:val="20"/>
                <w:szCs w:val="20"/>
              </w:rPr>
              <w:t>Review Date, Signature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4892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</w:rPr>
            </w:pPr>
          </w:p>
          <w:p>
            <w:pPr>
              <w:spacing w:before="40" w:after="40"/>
              <w:jc w:val="center"/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</w:rPr>
            </w:pPr>
          </w:p>
          <w:p>
            <w:pPr>
              <w:spacing w:before="40" w:after="40"/>
              <w:jc w:val="center"/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</w:rPr>
            </w:pPr>
          </w:p>
          <w:p>
            <w:pPr>
              <w:spacing w:before="40" w:after="40"/>
              <w:jc w:val="center"/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</w:rPr>
            </w:pPr>
          </w:p>
          <w:p>
            <w:pPr>
              <w:spacing w:before="40" w:after="40"/>
              <w:jc w:val="center"/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</w:rPr>
            </w:pPr>
          </w:p>
          <w:p>
            <w:pPr>
              <w:spacing w:before="40" w:after="40"/>
              <w:jc w:val="center"/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/>
                <w:b w:val="0"/>
                <w:i/>
                <w:color w:val="376092" w:themeColor="accent1" w:themeShade="BF"/>
                <w:sz w:val="20"/>
                <w:szCs w:val="20"/>
              </w:rPr>
            </w:pPr>
            <w:bookmarkStart w:id="1" w:name="_GoBack"/>
            <w:bookmarkEnd w:id="1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5" w:type="dxa"/>
            <w:gridSpan w:val="2"/>
            <w:tcBorders>
              <w:top w:val="single" w:color="31849B" w:themeColor="accent5" w:themeShade="BF" w:sz="2" w:space="0"/>
              <w:left w:val="nil"/>
              <w:bottom w:val="single" w:color="31849B" w:themeColor="accent5" w:themeShade="BF" w:sz="2" w:space="0"/>
              <w:right w:val="nil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</w:rPr>
            </w:pPr>
          </w:p>
          <w:p>
            <w:pPr>
              <w:spacing w:before="40" w:after="40"/>
              <w:jc w:val="center"/>
              <w:rPr>
                <w:rFonts w:ascii="Times New Roman" w:hAnsi="Times New Roman"/>
                <w:b w:val="0"/>
                <w:color w:val="376092" w:themeColor="accent1" w:themeShade="BF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5" w:type="dxa"/>
            <w:gridSpan w:val="2"/>
            <w:tcBorders>
              <w:top w:val="single" w:color="31849B" w:themeColor="accent5" w:themeShade="BF" w:sz="2" w:space="0"/>
              <w:left w:val="single" w:color="31849B" w:themeColor="accent5" w:themeShade="BF" w:sz="2" w:space="0"/>
              <w:bottom w:val="single" w:color="31849B" w:themeColor="accent5" w:themeShade="BF" w:sz="2" w:space="0"/>
              <w:right w:val="single" w:color="31849B" w:themeColor="accent5" w:themeShade="BF" w:sz="2" w:space="0"/>
            </w:tcBorders>
            <w:shd w:val="clear" w:color="auto" w:fill="31849B" w:themeFill="accent5" w:themeFillShade="BF"/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  <w:lang w:val="de-D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color w:val="FFFFFF" w:themeColor="background1"/>
                <w:sz w:val="18"/>
                <w:szCs w:val="18"/>
                <w:lang w:val="de-DE"/>
                <w14:textFill>
                  <w14:solidFill>
                    <w14:schemeClr w14:val="bg1"/>
                  </w14:solidFill>
                </w14:textFill>
              </w:rPr>
              <w:t>UNIVERSAL CERTIFICATION and SURVEILLANCE SERVICES Trade Co.</w:t>
            </w:r>
          </w:p>
          <w:p>
            <w:pPr>
              <w:spacing w:before="40" w:after="40"/>
              <w:jc w:val="center"/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  <w:lang w:val="de-D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  <w:lang w:val="de-DE"/>
                <w14:textFill>
                  <w14:solidFill>
                    <w14:schemeClr w14:val="bg1"/>
                  </w14:solidFill>
                </w14:textFill>
              </w:rPr>
              <w:t>Necip Faz</w:t>
            </w:r>
            <w:r>
              <w:rPr>
                <w:rFonts w:hint="eastAsia" w:ascii="Times New Roman" w:hAnsi="Times New Roman"/>
                <w:b w:val="0"/>
                <w:color w:val="FFFFFF" w:themeColor="background1"/>
                <w:sz w:val="16"/>
                <w:szCs w:val="16"/>
                <w:lang w:val="de-DE"/>
                <w14:textFill>
                  <w14:solidFill>
                    <w14:schemeClr w14:val="bg1"/>
                  </w14:solidFill>
                </w14:textFill>
              </w:rPr>
              <w:t>ı</w:t>
            </w:r>
            <w:r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  <w:lang w:val="de-DE"/>
                <w14:textFill>
                  <w14:solidFill>
                    <w14:schemeClr w14:val="bg1"/>
                  </w14:solidFill>
                </w14:textFill>
              </w:rPr>
              <w:t>l Bulvar</w:t>
            </w:r>
            <w:r>
              <w:rPr>
                <w:rFonts w:hint="eastAsia" w:ascii="Times New Roman" w:hAnsi="Times New Roman"/>
                <w:b w:val="0"/>
                <w:color w:val="FFFFFF" w:themeColor="background1"/>
                <w:sz w:val="16"/>
                <w:szCs w:val="16"/>
                <w:lang w:val="de-DE"/>
                <w14:textFill>
                  <w14:solidFill>
                    <w14:schemeClr w14:val="bg1"/>
                  </w14:solidFill>
                </w14:textFill>
              </w:rPr>
              <w:t>ı</w:t>
            </w:r>
            <w:r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  <w:lang w:val="de-DE"/>
                <w14:textFill>
                  <w14:solidFill>
                    <w14:schemeClr w14:val="bg1"/>
                  </w14:solidFill>
                </w14:textFill>
              </w:rPr>
              <w:t xml:space="preserve"> Keyap Sitesi E2 Blok No:44/84 Yukar</w:t>
            </w:r>
            <w:r>
              <w:rPr>
                <w:rFonts w:hint="eastAsia" w:ascii="Times New Roman" w:hAnsi="Times New Roman"/>
                <w:b w:val="0"/>
                <w:color w:val="FFFFFF" w:themeColor="background1"/>
                <w:sz w:val="16"/>
                <w:szCs w:val="16"/>
                <w:lang w:val="de-DE"/>
                <w14:textFill>
                  <w14:solidFill>
                    <w14:schemeClr w14:val="bg1"/>
                  </w14:solidFill>
                </w14:textFill>
              </w:rPr>
              <w:t>ı</w:t>
            </w:r>
            <w:r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  <w:lang w:val="de-DE"/>
                <w14:textFill>
                  <w14:solidFill>
                    <w14:schemeClr w14:val="bg1"/>
                  </w14:solidFill>
                </w14:textFill>
              </w:rPr>
              <w:t xml:space="preserve"> Dudullu Ümraniye/</w:t>
            </w:r>
            <w:r>
              <w:rPr>
                <w:rFonts w:hint="eastAsia" w:ascii="Times New Roman" w:hAnsi="Times New Roman"/>
                <w:b w:val="0"/>
                <w:color w:val="FFFFFF" w:themeColor="background1"/>
                <w:sz w:val="16"/>
                <w:szCs w:val="16"/>
                <w:lang w:val="de-DE"/>
                <w14:textFill>
                  <w14:solidFill>
                    <w14:schemeClr w14:val="bg1"/>
                  </w14:solidFill>
                </w14:textFill>
              </w:rPr>
              <w:t>İ</w:t>
            </w:r>
            <w:r>
              <w:rPr>
                <w:rFonts w:ascii="Times New Roman" w:hAnsi="Times New Roman"/>
                <w:b w:val="0"/>
                <w:color w:val="FFFFFF" w:themeColor="background1"/>
                <w:sz w:val="16"/>
                <w:szCs w:val="16"/>
                <w:lang w:val="de-DE"/>
                <w14:textFill>
                  <w14:solidFill>
                    <w14:schemeClr w14:val="bg1"/>
                  </w14:solidFill>
                </w14:textFill>
              </w:rPr>
              <w:t>STANBUL – TURKEY</w:t>
            </w:r>
          </w:p>
        </w:tc>
      </w:tr>
    </w:tbl>
    <w:p>
      <w:pPr>
        <w:jc w:val="center"/>
        <w:rPr>
          <w:rFonts w:ascii="Times New Roman" w:hAnsi="Times New Roman"/>
          <w:b w:val="0"/>
          <w:iCs/>
          <w:color w:val="254061" w:themeColor="accent1" w:themeShade="80"/>
        </w:rPr>
      </w:pPr>
    </w:p>
    <w:sectPr>
      <w:headerReference r:id="rId5" w:type="default"/>
      <w:footerReference r:id="rId6" w:type="default"/>
      <w:endnotePr>
        <w:numFmt w:val="decimal"/>
      </w:endnotePr>
      <w:pgSz w:w="11906" w:h="16838"/>
      <w:pgMar w:top="2376" w:right="624" w:bottom="1134" w:left="1474" w:header="709" w:footer="28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10cpi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nivers">
    <w:altName w:val="Segoe Print"/>
    <w:panose1 w:val="00000000000000000000"/>
    <w:charset w:val="00"/>
    <w:family w:val="swiss"/>
    <w:pitch w:val="default"/>
    <w:sig w:usb0="00000000" w:usb1="00000000" w:usb2="00000000" w:usb3="00000000" w:csb0="0000000F" w:csb1="00000000"/>
  </w:font>
  <w:font w:name="MS Sans Serif">
    <w:altName w:val="Segoe Print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9"/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66"/>
      <w:gridCol w:w="3266"/>
      <w:gridCol w:w="3138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74" w:hRule="atLeast"/>
      </w:trPr>
      <w:tc>
        <w:tcPr>
          <w:tcW w:w="3266" w:type="dxa"/>
          <w:tcBorders>
            <w:top w:val="single" w:color="31849B" w:themeColor="accent5" w:themeShade="BF" w:sz="2" w:space="0"/>
            <w:left w:val="single" w:color="31849B" w:themeColor="accent5" w:themeShade="BF" w:sz="2" w:space="0"/>
            <w:bottom w:val="single" w:color="31849B" w:themeColor="accent5" w:themeShade="BF" w:sz="2" w:space="0"/>
            <w:right w:val="single" w:color="31849B" w:themeColor="accent5" w:themeShade="BF" w:sz="2" w:space="0"/>
          </w:tcBorders>
          <w:shd w:val="clear" w:color="auto" w:fill="F0F8FA"/>
          <w:vAlign w:val="center"/>
        </w:tcPr>
        <w:p>
          <w:pPr>
            <w:pStyle w:val="25"/>
            <w:ind w:left="-5" w:right="-95"/>
            <w:rPr>
              <w:rFonts w:ascii="Times New Roman" w:hAnsi="Times New Roman"/>
              <w:color w:val="254061" w:themeColor="accent1" w:themeShade="80"/>
              <w:sz w:val="16"/>
              <w:szCs w:val="16"/>
            </w:rPr>
          </w:pPr>
          <w:r>
            <w:rPr>
              <w:rFonts w:ascii="Times New Roman" w:hAnsi="Times New Roman"/>
              <w:b w:val="0"/>
              <w:color w:val="254061" w:themeColor="accent1" w:themeShade="80"/>
              <w:sz w:val="16"/>
              <w:szCs w:val="16"/>
            </w:rPr>
            <w:t>Yürürlük Tarihi:</w:t>
          </w:r>
          <w:r>
            <w:rPr>
              <w:rFonts w:ascii="Times New Roman" w:hAnsi="Times New Roman"/>
              <w:color w:val="254061" w:themeColor="accent1" w:themeShade="80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b w:val="0"/>
              <w:bCs w:val="0"/>
              <w:color w:val="254061" w:themeColor="accent1" w:themeShade="80"/>
              <w:sz w:val="16"/>
              <w:szCs w:val="16"/>
            </w:rPr>
            <w:t>21.03.2020</w:t>
          </w:r>
        </w:p>
      </w:tc>
      <w:tc>
        <w:tcPr>
          <w:tcW w:w="3266" w:type="dxa"/>
          <w:tcBorders>
            <w:top w:val="single" w:color="31849B" w:themeColor="accent5" w:themeShade="BF" w:sz="2" w:space="0"/>
            <w:left w:val="single" w:color="31849B" w:themeColor="accent5" w:themeShade="BF" w:sz="2" w:space="0"/>
            <w:bottom w:val="single" w:color="31849B" w:themeColor="accent5" w:themeShade="BF" w:sz="2" w:space="0"/>
            <w:right w:val="single" w:color="31849B" w:themeColor="accent5" w:themeShade="BF" w:sz="2" w:space="0"/>
          </w:tcBorders>
          <w:shd w:val="clear" w:color="auto" w:fill="F0F8FA"/>
          <w:vAlign w:val="center"/>
        </w:tcPr>
        <w:p>
          <w:pPr>
            <w:pStyle w:val="25"/>
            <w:rPr>
              <w:rFonts w:ascii="Times New Roman" w:hAnsi="Times New Roman"/>
              <w:color w:val="254061" w:themeColor="accent1" w:themeShade="80"/>
              <w:sz w:val="16"/>
              <w:szCs w:val="16"/>
            </w:rPr>
          </w:pPr>
          <w:r>
            <w:rPr>
              <w:rFonts w:ascii="Times New Roman" w:hAnsi="Times New Roman"/>
              <w:b w:val="0"/>
              <w:color w:val="254061" w:themeColor="accent1" w:themeShade="80"/>
              <w:sz w:val="16"/>
              <w:szCs w:val="16"/>
            </w:rPr>
            <w:t xml:space="preserve">Revizyon No: </w:t>
          </w:r>
          <w:r>
            <w:rPr>
              <w:rFonts w:ascii="Times New Roman" w:hAnsi="Times New Roman"/>
              <w:b w:val="0"/>
              <w:bCs w:val="0"/>
              <w:color w:val="254061" w:themeColor="accent1" w:themeShade="80"/>
              <w:sz w:val="16"/>
              <w:szCs w:val="16"/>
              <w:lang w:val="de-DE"/>
            </w:rPr>
            <w:t>07</w:t>
          </w:r>
        </w:p>
      </w:tc>
      <w:tc>
        <w:tcPr>
          <w:tcW w:w="3138" w:type="dxa"/>
          <w:tcBorders>
            <w:top w:val="single" w:color="31849B" w:themeColor="accent5" w:themeShade="BF" w:sz="2" w:space="0"/>
            <w:left w:val="single" w:color="31849B" w:themeColor="accent5" w:themeShade="BF" w:sz="2" w:space="0"/>
            <w:bottom w:val="single" w:color="31849B" w:themeColor="accent5" w:themeShade="BF" w:sz="2" w:space="0"/>
            <w:right w:val="single" w:color="31849B" w:themeColor="accent5" w:themeShade="BF" w:sz="2" w:space="0"/>
          </w:tcBorders>
          <w:shd w:val="clear" w:color="auto" w:fill="F0F8FA"/>
          <w:vAlign w:val="center"/>
        </w:tcPr>
        <w:p>
          <w:pPr>
            <w:pStyle w:val="25"/>
            <w:ind w:left="-45" w:right="-107"/>
            <w:rPr>
              <w:rFonts w:ascii="Times New Roman" w:hAnsi="Times New Roman"/>
              <w:color w:val="254061" w:themeColor="accent1" w:themeShade="80"/>
              <w:sz w:val="16"/>
              <w:szCs w:val="16"/>
              <w:lang w:val="de-DE"/>
            </w:rPr>
          </w:pPr>
          <w:r>
            <w:rPr>
              <w:rFonts w:ascii="Times New Roman" w:hAnsi="Times New Roman"/>
              <w:b w:val="0"/>
              <w:color w:val="254061" w:themeColor="accent1" w:themeShade="80"/>
              <w:sz w:val="16"/>
              <w:szCs w:val="16"/>
              <w:lang w:val="de-DE"/>
            </w:rPr>
            <w:t xml:space="preserve">Sayfa: </w:t>
          </w:r>
          <w:r>
            <w:rPr>
              <w:rStyle w:val="42"/>
              <w:rFonts w:ascii="Times New Roman" w:hAnsi="Times New Roman"/>
              <w:b w:val="0"/>
              <w:color w:val="254061" w:themeColor="accent1" w:themeShade="80"/>
              <w:sz w:val="16"/>
              <w:szCs w:val="16"/>
            </w:rPr>
            <w:fldChar w:fldCharType="begin"/>
          </w:r>
          <w:r>
            <w:rPr>
              <w:rStyle w:val="42"/>
              <w:rFonts w:ascii="Times New Roman" w:hAnsi="Times New Roman"/>
              <w:b w:val="0"/>
              <w:color w:val="254061" w:themeColor="accent1" w:themeShade="80"/>
              <w:sz w:val="16"/>
              <w:szCs w:val="16"/>
            </w:rPr>
            <w:instrText xml:space="preserve"> PAGE </w:instrText>
          </w:r>
          <w:r>
            <w:rPr>
              <w:rStyle w:val="42"/>
              <w:rFonts w:ascii="Times New Roman" w:hAnsi="Times New Roman"/>
              <w:b w:val="0"/>
              <w:color w:val="254061" w:themeColor="accent1" w:themeShade="80"/>
              <w:sz w:val="16"/>
              <w:szCs w:val="16"/>
            </w:rPr>
            <w:fldChar w:fldCharType="separate"/>
          </w:r>
          <w:r>
            <w:rPr>
              <w:rStyle w:val="42"/>
              <w:rFonts w:ascii="Times New Roman" w:hAnsi="Times New Roman"/>
              <w:b w:val="0"/>
              <w:color w:val="254061" w:themeColor="accent1" w:themeShade="80"/>
              <w:sz w:val="16"/>
              <w:szCs w:val="16"/>
            </w:rPr>
            <w:t>1</w:t>
          </w:r>
          <w:r>
            <w:rPr>
              <w:rStyle w:val="42"/>
              <w:rFonts w:ascii="Times New Roman" w:hAnsi="Times New Roman"/>
              <w:b w:val="0"/>
              <w:color w:val="254061" w:themeColor="accent1" w:themeShade="80"/>
              <w:sz w:val="16"/>
              <w:szCs w:val="16"/>
            </w:rPr>
            <w:fldChar w:fldCharType="end"/>
          </w:r>
          <w:r>
            <w:rPr>
              <w:rStyle w:val="42"/>
              <w:rFonts w:ascii="Times New Roman" w:hAnsi="Times New Roman"/>
              <w:b w:val="0"/>
              <w:color w:val="254061" w:themeColor="accent1" w:themeShade="80"/>
              <w:sz w:val="16"/>
              <w:szCs w:val="16"/>
            </w:rPr>
            <w:t>/</w:t>
          </w:r>
          <w:r>
            <w:rPr>
              <w:rStyle w:val="42"/>
              <w:rFonts w:ascii="Times New Roman" w:hAnsi="Times New Roman"/>
              <w:b w:val="0"/>
              <w:color w:val="254061" w:themeColor="accent1" w:themeShade="80"/>
              <w:sz w:val="16"/>
              <w:szCs w:val="16"/>
            </w:rPr>
            <w:fldChar w:fldCharType="begin"/>
          </w:r>
          <w:r>
            <w:rPr>
              <w:rStyle w:val="42"/>
              <w:rFonts w:ascii="Times New Roman" w:hAnsi="Times New Roman"/>
              <w:b w:val="0"/>
              <w:color w:val="254061" w:themeColor="accent1" w:themeShade="80"/>
              <w:sz w:val="16"/>
              <w:szCs w:val="16"/>
            </w:rPr>
            <w:instrText xml:space="preserve"> NUMPAGES </w:instrText>
          </w:r>
          <w:r>
            <w:rPr>
              <w:rStyle w:val="42"/>
              <w:rFonts w:ascii="Times New Roman" w:hAnsi="Times New Roman"/>
              <w:b w:val="0"/>
              <w:color w:val="254061" w:themeColor="accent1" w:themeShade="80"/>
              <w:sz w:val="16"/>
              <w:szCs w:val="16"/>
            </w:rPr>
            <w:fldChar w:fldCharType="separate"/>
          </w:r>
          <w:r>
            <w:rPr>
              <w:rStyle w:val="42"/>
              <w:rFonts w:ascii="Times New Roman" w:hAnsi="Times New Roman"/>
              <w:b w:val="0"/>
              <w:color w:val="254061" w:themeColor="accent1" w:themeShade="80"/>
              <w:sz w:val="16"/>
              <w:szCs w:val="16"/>
            </w:rPr>
            <w:t>2</w:t>
          </w:r>
          <w:r>
            <w:rPr>
              <w:rStyle w:val="42"/>
              <w:rFonts w:ascii="Times New Roman" w:hAnsi="Times New Roman"/>
              <w:b w:val="0"/>
              <w:color w:val="254061" w:themeColor="accent1" w:themeShade="80"/>
              <w:sz w:val="16"/>
              <w:szCs w:val="16"/>
            </w:rPr>
            <w:fldChar w:fldCharType="end"/>
          </w:r>
        </w:p>
      </w:tc>
    </w:tr>
  </w:tbl>
  <w:p>
    <w:pPr>
      <w:pStyle w:val="24"/>
      <w:rPr>
        <w:rFonts w:ascii="Tahoma" w:hAnsi="Tahoma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9"/>
      <w:tblW w:w="0" w:type="auto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7230"/>
      <w:gridCol w:w="2556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19" w:hRule="atLeast"/>
      </w:trPr>
      <w:tc>
        <w:tcPr>
          <w:tcW w:w="7230" w:type="dxa"/>
          <w:tcBorders>
            <w:top w:val="single" w:color="31849B" w:themeColor="accent5" w:themeShade="BF" w:sz="2" w:space="0"/>
            <w:left w:val="single" w:color="31849B" w:themeColor="accent5" w:themeShade="BF" w:sz="2" w:space="0"/>
            <w:bottom w:val="single" w:color="31849B" w:themeColor="accent5" w:themeShade="BF" w:sz="2" w:space="0"/>
            <w:right w:val="single" w:color="31849B" w:themeColor="accent5" w:themeShade="BF" w:sz="2" w:space="0"/>
          </w:tcBorders>
          <w:vAlign w:val="center"/>
        </w:tcPr>
        <w:p>
          <w:pPr>
            <w:pStyle w:val="25"/>
            <w:rPr>
              <w:rFonts w:ascii="Times New Roman" w:hAnsi="Times New Roman"/>
              <w:color w:val="376092" w:themeColor="accent1" w:themeShade="BF"/>
            </w:rPr>
          </w:pPr>
          <w:r>
            <w:rPr>
              <w:rFonts w:ascii="Times New Roman" w:hAnsi="Times New Roman"/>
              <w:color w:val="376092" w:themeColor="accent1" w:themeShade="BF"/>
            </w:rPr>
            <w:t xml:space="preserve">UNIVERSAL CERTIFICATION </w:t>
          </w:r>
        </w:p>
      </w:tc>
      <w:tc>
        <w:tcPr>
          <w:tcW w:w="2556" w:type="dxa"/>
          <w:tcBorders>
            <w:top w:val="single" w:color="31849B" w:themeColor="accent5" w:themeShade="BF" w:sz="2" w:space="0"/>
            <w:left w:val="single" w:color="31849B" w:themeColor="accent5" w:themeShade="BF" w:sz="2" w:space="0"/>
            <w:bottom w:val="single" w:color="31849B" w:themeColor="accent5" w:themeShade="BF" w:sz="2" w:space="0"/>
            <w:right w:val="single" w:color="31849B" w:themeColor="accent5" w:themeShade="BF" w:sz="2" w:space="0"/>
          </w:tcBorders>
          <w:vAlign w:val="center"/>
        </w:tcPr>
        <w:p>
          <w:pPr>
            <w:pStyle w:val="25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  <w:lang w:eastAsia="zh-CN"/>
            </w:rPr>
            <w:drawing>
              <wp:inline distT="0" distB="0" distL="0" distR="0">
                <wp:extent cx="1228725" cy="657225"/>
                <wp:effectExtent l="19050" t="0" r="9525" b="0"/>
                <wp:docPr id="32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Resim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277" cy="671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5" w:hRule="atLeast"/>
      </w:trPr>
      <w:tc>
        <w:tcPr>
          <w:tcW w:w="7230" w:type="dxa"/>
          <w:tcBorders>
            <w:top w:val="single" w:color="31849B" w:themeColor="accent5" w:themeShade="BF" w:sz="2" w:space="0"/>
            <w:left w:val="single" w:color="31849B" w:themeColor="accent5" w:themeShade="BF" w:sz="2" w:space="0"/>
            <w:bottom w:val="single" w:color="366091" w:themeColor="accent1" w:themeShade="BF" w:sz="4" w:space="0"/>
            <w:right w:val="single" w:color="31849B" w:themeColor="accent5" w:themeShade="BF" w:sz="2" w:space="0"/>
          </w:tcBorders>
          <w:shd w:val="clear" w:color="auto" w:fill="F0F8FA"/>
          <w:vAlign w:val="center"/>
        </w:tcPr>
        <w:p>
          <w:pPr>
            <w:pStyle w:val="25"/>
            <w:ind w:left="-45" w:right="-107"/>
            <w:rPr>
              <w:rFonts w:ascii="Times New Roman" w:hAnsi="Times New Roman"/>
              <w:color w:val="376092" w:themeColor="accent1" w:themeShade="BF"/>
              <w:sz w:val="20"/>
              <w:szCs w:val="20"/>
              <w:lang w:val="tr-TR"/>
            </w:rPr>
          </w:pPr>
          <w:r>
            <w:rPr>
              <w:rFonts w:ascii="Times New Roman" w:hAnsi="Times New Roman"/>
              <w:color w:val="376092" w:themeColor="accent1" w:themeShade="BF"/>
              <w:sz w:val="20"/>
              <w:szCs w:val="20"/>
              <w:lang w:val="tr-TR"/>
            </w:rPr>
            <w:t>APPLICATION FORM FOR CERTIFICATION – PPE - CATEGORY III</w:t>
          </w:r>
        </w:p>
      </w:tc>
      <w:tc>
        <w:tcPr>
          <w:tcW w:w="2556" w:type="dxa"/>
          <w:tcBorders>
            <w:top w:val="single" w:color="31849B" w:themeColor="accent5" w:themeShade="BF" w:sz="2" w:space="0"/>
            <w:left w:val="single" w:color="31849B" w:themeColor="accent5" w:themeShade="BF" w:sz="2" w:space="0"/>
            <w:bottom w:val="single" w:color="366091" w:themeColor="accent1" w:themeShade="BF" w:sz="4" w:space="0"/>
            <w:right w:val="single" w:color="31849B" w:themeColor="accent5" w:themeShade="BF" w:sz="2" w:space="0"/>
          </w:tcBorders>
          <w:shd w:val="clear" w:color="auto" w:fill="F0F8FA"/>
          <w:vAlign w:val="center"/>
        </w:tcPr>
        <w:p>
          <w:pPr>
            <w:pStyle w:val="25"/>
            <w:ind w:right="-107"/>
            <w:rPr>
              <w:rFonts w:ascii="Times New Roman" w:hAnsi="Times New Roman"/>
              <w:color w:val="376092" w:themeColor="accent1" w:themeShade="BF"/>
              <w:sz w:val="20"/>
              <w:szCs w:val="20"/>
              <w:lang w:val="de-DE"/>
            </w:rPr>
          </w:pPr>
          <w:r>
            <w:rPr>
              <w:rFonts w:ascii="Times New Roman" w:hAnsi="Times New Roman"/>
              <w:color w:val="376092" w:themeColor="accent1" w:themeShade="BF"/>
              <w:sz w:val="20"/>
              <w:szCs w:val="20"/>
            </w:rPr>
            <w:t>Document Nr: UFR.359</w:t>
          </w:r>
        </w:p>
      </w:tc>
    </w:tr>
  </w:tbl>
  <w:p>
    <w:pPr>
      <w:rPr>
        <w:sz w:val="2"/>
        <w:szCs w:val="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4ED"/>
    <w:multiLevelType w:val="multilevel"/>
    <w:tmpl w:val="1B7504E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B2D4D0A"/>
    <w:multiLevelType w:val="multilevel"/>
    <w:tmpl w:val="4B2D4D0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1011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footnotePr>
    <w:footnote w:id="0"/>
    <w:footnote w:id="1"/>
  </w:footnotePr>
  <w:endnotePr>
    <w:numFmt w:val="decimal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BD"/>
    <w:rsid w:val="000005B7"/>
    <w:rsid w:val="0000077B"/>
    <w:rsid w:val="00002AD4"/>
    <w:rsid w:val="00003853"/>
    <w:rsid w:val="000077A0"/>
    <w:rsid w:val="00007FC1"/>
    <w:rsid w:val="00011DB5"/>
    <w:rsid w:val="000125A4"/>
    <w:rsid w:val="00013E1D"/>
    <w:rsid w:val="0001404E"/>
    <w:rsid w:val="000146F0"/>
    <w:rsid w:val="00015555"/>
    <w:rsid w:val="00016865"/>
    <w:rsid w:val="00017EAD"/>
    <w:rsid w:val="00020629"/>
    <w:rsid w:val="000219DE"/>
    <w:rsid w:val="00022C21"/>
    <w:rsid w:val="00023192"/>
    <w:rsid w:val="000243F4"/>
    <w:rsid w:val="0002571E"/>
    <w:rsid w:val="00030B2F"/>
    <w:rsid w:val="00031ADF"/>
    <w:rsid w:val="00037ECB"/>
    <w:rsid w:val="00037FB0"/>
    <w:rsid w:val="00042479"/>
    <w:rsid w:val="000426AE"/>
    <w:rsid w:val="00042B09"/>
    <w:rsid w:val="000432E3"/>
    <w:rsid w:val="00043ED4"/>
    <w:rsid w:val="000501D9"/>
    <w:rsid w:val="00052B6B"/>
    <w:rsid w:val="00052E40"/>
    <w:rsid w:val="00052FAA"/>
    <w:rsid w:val="00061FB6"/>
    <w:rsid w:val="00062895"/>
    <w:rsid w:val="0006300C"/>
    <w:rsid w:val="00063E96"/>
    <w:rsid w:val="00063FAB"/>
    <w:rsid w:val="00064548"/>
    <w:rsid w:val="00065429"/>
    <w:rsid w:val="00070597"/>
    <w:rsid w:val="0007199D"/>
    <w:rsid w:val="0007201E"/>
    <w:rsid w:val="00072056"/>
    <w:rsid w:val="0007239D"/>
    <w:rsid w:val="00073E18"/>
    <w:rsid w:val="00077875"/>
    <w:rsid w:val="00082AFA"/>
    <w:rsid w:val="00082E55"/>
    <w:rsid w:val="000843A5"/>
    <w:rsid w:val="00084782"/>
    <w:rsid w:val="00085160"/>
    <w:rsid w:val="00085934"/>
    <w:rsid w:val="00085A07"/>
    <w:rsid w:val="00085CC7"/>
    <w:rsid w:val="00085D43"/>
    <w:rsid w:val="00086859"/>
    <w:rsid w:val="00090713"/>
    <w:rsid w:val="00096D07"/>
    <w:rsid w:val="00097231"/>
    <w:rsid w:val="000976D4"/>
    <w:rsid w:val="000A0184"/>
    <w:rsid w:val="000A26F7"/>
    <w:rsid w:val="000A6D35"/>
    <w:rsid w:val="000A7C75"/>
    <w:rsid w:val="000B1E9A"/>
    <w:rsid w:val="000B6818"/>
    <w:rsid w:val="000B6943"/>
    <w:rsid w:val="000B765E"/>
    <w:rsid w:val="000C2561"/>
    <w:rsid w:val="000C3790"/>
    <w:rsid w:val="000C733B"/>
    <w:rsid w:val="000D0D52"/>
    <w:rsid w:val="000D11E2"/>
    <w:rsid w:val="000D12FD"/>
    <w:rsid w:val="000D14AE"/>
    <w:rsid w:val="000D276C"/>
    <w:rsid w:val="000D61F9"/>
    <w:rsid w:val="000E12CE"/>
    <w:rsid w:val="000E3477"/>
    <w:rsid w:val="000E41A2"/>
    <w:rsid w:val="000E4B90"/>
    <w:rsid w:val="000E5D57"/>
    <w:rsid w:val="000E7AE0"/>
    <w:rsid w:val="000F12E8"/>
    <w:rsid w:val="000F1B01"/>
    <w:rsid w:val="000F31D6"/>
    <w:rsid w:val="000F51C2"/>
    <w:rsid w:val="000F7F94"/>
    <w:rsid w:val="001005FC"/>
    <w:rsid w:val="00100963"/>
    <w:rsid w:val="0010157C"/>
    <w:rsid w:val="00101D00"/>
    <w:rsid w:val="001045A8"/>
    <w:rsid w:val="0010561F"/>
    <w:rsid w:val="00106B64"/>
    <w:rsid w:val="00112132"/>
    <w:rsid w:val="0011594C"/>
    <w:rsid w:val="00117A13"/>
    <w:rsid w:val="00120611"/>
    <w:rsid w:val="00122B17"/>
    <w:rsid w:val="001249B3"/>
    <w:rsid w:val="001271E6"/>
    <w:rsid w:val="00130C57"/>
    <w:rsid w:val="00132295"/>
    <w:rsid w:val="00133351"/>
    <w:rsid w:val="0013346F"/>
    <w:rsid w:val="00133D2F"/>
    <w:rsid w:val="0013605A"/>
    <w:rsid w:val="001423D8"/>
    <w:rsid w:val="00145BC3"/>
    <w:rsid w:val="00145F28"/>
    <w:rsid w:val="00146311"/>
    <w:rsid w:val="00146765"/>
    <w:rsid w:val="00146EAA"/>
    <w:rsid w:val="00151873"/>
    <w:rsid w:val="00151D6B"/>
    <w:rsid w:val="00152B42"/>
    <w:rsid w:val="0015387A"/>
    <w:rsid w:val="00153CDE"/>
    <w:rsid w:val="001561B8"/>
    <w:rsid w:val="00157625"/>
    <w:rsid w:val="0016518B"/>
    <w:rsid w:val="00171423"/>
    <w:rsid w:val="00173A92"/>
    <w:rsid w:val="00176B73"/>
    <w:rsid w:val="00176B81"/>
    <w:rsid w:val="00176CDD"/>
    <w:rsid w:val="00177F53"/>
    <w:rsid w:val="0018023E"/>
    <w:rsid w:val="001803DC"/>
    <w:rsid w:val="00180FCE"/>
    <w:rsid w:val="001817FC"/>
    <w:rsid w:val="0018344D"/>
    <w:rsid w:val="00184193"/>
    <w:rsid w:val="0018440D"/>
    <w:rsid w:val="0018492F"/>
    <w:rsid w:val="00185CDC"/>
    <w:rsid w:val="0018681D"/>
    <w:rsid w:val="00186B09"/>
    <w:rsid w:val="00194ECA"/>
    <w:rsid w:val="001953A1"/>
    <w:rsid w:val="00195D18"/>
    <w:rsid w:val="0019676C"/>
    <w:rsid w:val="00196B39"/>
    <w:rsid w:val="00197E1C"/>
    <w:rsid w:val="001A3637"/>
    <w:rsid w:val="001A3C6E"/>
    <w:rsid w:val="001A5F12"/>
    <w:rsid w:val="001B0926"/>
    <w:rsid w:val="001B4184"/>
    <w:rsid w:val="001B4861"/>
    <w:rsid w:val="001B7F4B"/>
    <w:rsid w:val="001C1074"/>
    <w:rsid w:val="001C2E3D"/>
    <w:rsid w:val="001C3807"/>
    <w:rsid w:val="001C4039"/>
    <w:rsid w:val="001C52E7"/>
    <w:rsid w:val="001C6BFE"/>
    <w:rsid w:val="001C6EDC"/>
    <w:rsid w:val="001D45FD"/>
    <w:rsid w:val="001D4803"/>
    <w:rsid w:val="001D6BC0"/>
    <w:rsid w:val="001E049F"/>
    <w:rsid w:val="001E0CCF"/>
    <w:rsid w:val="001E2105"/>
    <w:rsid w:val="001E2EA3"/>
    <w:rsid w:val="001E5B91"/>
    <w:rsid w:val="001F3B8A"/>
    <w:rsid w:val="001F6F2F"/>
    <w:rsid w:val="002000B6"/>
    <w:rsid w:val="0020018F"/>
    <w:rsid w:val="00203B0A"/>
    <w:rsid w:val="00204705"/>
    <w:rsid w:val="00205B09"/>
    <w:rsid w:val="00205C39"/>
    <w:rsid w:val="00207858"/>
    <w:rsid w:val="00212345"/>
    <w:rsid w:val="00215530"/>
    <w:rsid w:val="00220B5F"/>
    <w:rsid w:val="00220C06"/>
    <w:rsid w:val="00221108"/>
    <w:rsid w:val="00221EAE"/>
    <w:rsid w:val="002238BA"/>
    <w:rsid w:val="00224BAC"/>
    <w:rsid w:val="002259BC"/>
    <w:rsid w:val="0023072E"/>
    <w:rsid w:val="002314DF"/>
    <w:rsid w:val="002327E8"/>
    <w:rsid w:val="00234B60"/>
    <w:rsid w:val="002400EE"/>
    <w:rsid w:val="00240B4E"/>
    <w:rsid w:val="002411A9"/>
    <w:rsid w:val="00244847"/>
    <w:rsid w:val="002506CF"/>
    <w:rsid w:val="00251F9E"/>
    <w:rsid w:val="00255818"/>
    <w:rsid w:val="00256F7B"/>
    <w:rsid w:val="002574E0"/>
    <w:rsid w:val="0026038C"/>
    <w:rsid w:val="002603B9"/>
    <w:rsid w:val="002625C2"/>
    <w:rsid w:val="00267B6C"/>
    <w:rsid w:val="00267CFB"/>
    <w:rsid w:val="00271F03"/>
    <w:rsid w:val="002766A1"/>
    <w:rsid w:val="00277BF7"/>
    <w:rsid w:val="00280B3F"/>
    <w:rsid w:val="00282B17"/>
    <w:rsid w:val="00282EBE"/>
    <w:rsid w:val="00284848"/>
    <w:rsid w:val="00284910"/>
    <w:rsid w:val="002860D7"/>
    <w:rsid w:val="0028612F"/>
    <w:rsid w:val="002870F0"/>
    <w:rsid w:val="00287E00"/>
    <w:rsid w:val="00290199"/>
    <w:rsid w:val="00291030"/>
    <w:rsid w:val="002911CD"/>
    <w:rsid w:val="00291C0A"/>
    <w:rsid w:val="00293DA8"/>
    <w:rsid w:val="002940C6"/>
    <w:rsid w:val="00297E9B"/>
    <w:rsid w:val="002A20B1"/>
    <w:rsid w:val="002A2DB6"/>
    <w:rsid w:val="002A6A35"/>
    <w:rsid w:val="002A7305"/>
    <w:rsid w:val="002B240C"/>
    <w:rsid w:val="002B250C"/>
    <w:rsid w:val="002B31FB"/>
    <w:rsid w:val="002B6D86"/>
    <w:rsid w:val="002B7245"/>
    <w:rsid w:val="002B75A1"/>
    <w:rsid w:val="002C1832"/>
    <w:rsid w:val="002C4659"/>
    <w:rsid w:val="002C549B"/>
    <w:rsid w:val="002C6476"/>
    <w:rsid w:val="002C6EDB"/>
    <w:rsid w:val="002D0503"/>
    <w:rsid w:val="002D0F64"/>
    <w:rsid w:val="002D1A8C"/>
    <w:rsid w:val="002D24D5"/>
    <w:rsid w:val="002D3612"/>
    <w:rsid w:val="002D5589"/>
    <w:rsid w:val="002D57D3"/>
    <w:rsid w:val="002D6DBE"/>
    <w:rsid w:val="002D71DA"/>
    <w:rsid w:val="002D7612"/>
    <w:rsid w:val="002E0AF4"/>
    <w:rsid w:val="002E0DC3"/>
    <w:rsid w:val="002E2298"/>
    <w:rsid w:val="002E2430"/>
    <w:rsid w:val="002E244A"/>
    <w:rsid w:val="002E34E6"/>
    <w:rsid w:val="002E4E5C"/>
    <w:rsid w:val="002E585E"/>
    <w:rsid w:val="002E5962"/>
    <w:rsid w:val="002E72BB"/>
    <w:rsid w:val="002F1BFF"/>
    <w:rsid w:val="002F2923"/>
    <w:rsid w:val="002F5C6C"/>
    <w:rsid w:val="003048DF"/>
    <w:rsid w:val="003052A7"/>
    <w:rsid w:val="00306F65"/>
    <w:rsid w:val="00310C7D"/>
    <w:rsid w:val="00314C55"/>
    <w:rsid w:val="00315033"/>
    <w:rsid w:val="003160A6"/>
    <w:rsid w:val="00316C7B"/>
    <w:rsid w:val="0032095D"/>
    <w:rsid w:val="00321E5E"/>
    <w:rsid w:val="003220F5"/>
    <w:rsid w:val="00322EBD"/>
    <w:rsid w:val="003232E0"/>
    <w:rsid w:val="00323C88"/>
    <w:rsid w:val="00325358"/>
    <w:rsid w:val="003254AE"/>
    <w:rsid w:val="00332B6A"/>
    <w:rsid w:val="003337F7"/>
    <w:rsid w:val="00333E1C"/>
    <w:rsid w:val="003352DD"/>
    <w:rsid w:val="00336E3E"/>
    <w:rsid w:val="00337002"/>
    <w:rsid w:val="00341E63"/>
    <w:rsid w:val="00350FD0"/>
    <w:rsid w:val="003519D2"/>
    <w:rsid w:val="00351C84"/>
    <w:rsid w:val="00352713"/>
    <w:rsid w:val="00352E0F"/>
    <w:rsid w:val="003536A9"/>
    <w:rsid w:val="00354CBF"/>
    <w:rsid w:val="0035656A"/>
    <w:rsid w:val="00361089"/>
    <w:rsid w:val="003619DB"/>
    <w:rsid w:val="00361A04"/>
    <w:rsid w:val="003636FA"/>
    <w:rsid w:val="00363973"/>
    <w:rsid w:val="00365AC1"/>
    <w:rsid w:val="003712BA"/>
    <w:rsid w:val="003758DE"/>
    <w:rsid w:val="00381600"/>
    <w:rsid w:val="003816F7"/>
    <w:rsid w:val="00382F75"/>
    <w:rsid w:val="003910B4"/>
    <w:rsid w:val="00394D73"/>
    <w:rsid w:val="00396FF3"/>
    <w:rsid w:val="003A30FF"/>
    <w:rsid w:val="003A3E3D"/>
    <w:rsid w:val="003A4AB7"/>
    <w:rsid w:val="003A5C87"/>
    <w:rsid w:val="003A6BA4"/>
    <w:rsid w:val="003B05EC"/>
    <w:rsid w:val="003B4302"/>
    <w:rsid w:val="003B5944"/>
    <w:rsid w:val="003B5DAF"/>
    <w:rsid w:val="003B5FBE"/>
    <w:rsid w:val="003B69F7"/>
    <w:rsid w:val="003C0566"/>
    <w:rsid w:val="003C0C94"/>
    <w:rsid w:val="003C352F"/>
    <w:rsid w:val="003C4567"/>
    <w:rsid w:val="003C5D13"/>
    <w:rsid w:val="003D2242"/>
    <w:rsid w:val="003D4EF4"/>
    <w:rsid w:val="003D5E7C"/>
    <w:rsid w:val="003E06C8"/>
    <w:rsid w:val="003E0794"/>
    <w:rsid w:val="003E0C33"/>
    <w:rsid w:val="003E1C5E"/>
    <w:rsid w:val="003E2C05"/>
    <w:rsid w:val="003E2C70"/>
    <w:rsid w:val="003E2F6D"/>
    <w:rsid w:val="003E3A49"/>
    <w:rsid w:val="003E41D8"/>
    <w:rsid w:val="003E4945"/>
    <w:rsid w:val="003E6D3F"/>
    <w:rsid w:val="003E723D"/>
    <w:rsid w:val="0040024F"/>
    <w:rsid w:val="004009BB"/>
    <w:rsid w:val="00405C64"/>
    <w:rsid w:val="00405DB5"/>
    <w:rsid w:val="00406CFE"/>
    <w:rsid w:val="00412BB6"/>
    <w:rsid w:val="00413A1B"/>
    <w:rsid w:val="00413F1E"/>
    <w:rsid w:val="004159D4"/>
    <w:rsid w:val="00416ABF"/>
    <w:rsid w:val="00417A17"/>
    <w:rsid w:val="0042094D"/>
    <w:rsid w:val="004210B5"/>
    <w:rsid w:val="0042126E"/>
    <w:rsid w:val="004214D3"/>
    <w:rsid w:val="0042221A"/>
    <w:rsid w:val="00423B0A"/>
    <w:rsid w:val="00425C6C"/>
    <w:rsid w:val="00426269"/>
    <w:rsid w:val="004263F6"/>
    <w:rsid w:val="0042708A"/>
    <w:rsid w:val="00427725"/>
    <w:rsid w:val="00430B63"/>
    <w:rsid w:val="00430D7A"/>
    <w:rsid w:val="00430DD7"/>
    <w:rsid w:val="00433E1F"/>
    <w:rsid w:val="0043581E"/>
    <w:rsid w:val="00436D57"/>
    <w:rsid w:val="0043773B"/>
    <w:rsid w:val="00437FDC"/>
    <w:rsid w:val="0044032C"/>
    <w:rsid w:val="004415D8"/>
    <w:rsid w:val="004430B9"/>
    <w:rsid w:val="00444442"/>
    <w:rsid w:val="004448A0"/>
    <w:rsid w:val="00447D0B"/>
    <w:rsid w:val="00451AF7"/>
    <w:rsid w:val="00451DDB"/>
    <w:rsid w:val="00453247"/>
    <w:rsid w:val="004544E6"/>
    <w:rsid w:val="00455B43"/>
    <w:rsid w:val="00460275"/>
    <w:rsid w:val="00460620"/>
    <w:rsid w:val="00461A1B"/>
    <w:rsid w:val="00461D4B"/>
    <w:rsid w:val="00462C48"/>
    <w:rsid w:val="00464060"/>
    <w:rsid w:val="004664ED"/>
    <w:rsid w:val="00467AC7"/>
    <w:rsid w:val="004705F1"/>
    <w:rsid w:val="004720DD"/>
    <w:rsid w:val="004740F0"/>
    <w:rsid w:val="0047521F"/>
    <w:rsid w:val="00476257"/>
    <w:rsid w:val="00476575"/>
    <w:rsid w:val="00476D06"/>
    <w:rsid w:val="004778AC"/>
    <w:rsid w:val="004826CA"/>
    <w:rsid w:val="0048618E"/>
    <w:rsid w:val="00491A1B"/>
    <w:rsid w:val="0049368E"/>
    <w:rsid w:val="004955F6"/>
    <w:rsid w:val="004A03AB"/>
    <w:rsid w:val="004A095B"/>
    <w:rsid w:val="004A0CDC"/>
    <w:rsid w:val="004A0E9C"/>
    <w:rsid w:val="004A1C01"/>
    <w:rsid w:val="004B03CB"/>
    <w:rsid w:val="004B03CF"/>
    <w:rsid w:val="004B0428"/>
    <w:rsid w:val="004B4E58"/>
    <w:rsid w:val="004B51E9"/>
    <w:rsid w:val="004B594F"/>
    <w:rsid w:val="004B5954"/>
    <w:rsid w:val="004B5A17"/>
    <w:rsid w:val="004B6526"/>
    <w:rsid w:val="004B6BB6"/>
    <w:rsid w:val="004B7104"/>
    <w:rsid w:val="004B7B5D"/>
    <w:rsid w:val="004C0C77"/>
    <w:rsid w:val="004C14B9"/>
    <w:rsid w:val="004C513E"/>
    <w:rsid w:val="004C5387"/>
    <w:rsid w:val="004C6C3A"/>
    <w:rsid w:val="004C6C6F"/>
    <w:rsid w:val="004C72A6"/>
    <w:rsid w:val="004C7D9C"/>
    <w:rsid w:val="004D1383"/>
    <w:rsid w:val="004D165E"/>
    <w:rsid w:val="004D1B33"/>
    <w:rsid w:val="004D46AA"/>
    <w:rsid w:val="004D4977"/>
    <w:rsid w:val="004D514C"/>
    <w:rsid w:val="004D64BC"/>
    <w:rsid w:val="004D6A90"/>
    <w:rsid w:val="004E303A"/>
    <w:rsid w:val="004E37D4"/>
    <w:rsid w:val="004E5824"/>
    <w:rsid w:val="004E6987"/>
    <w:rsid w:val="004F0886"/>
    <w:rsid w:val="004F1168"/>
    <w:rsid w:val="004F1320"/>
    <w:rsid w:val="004F1593"/>
    <w:rsid w:val="004F2229"/>
    <w:rsid w:val="004F71E8"/>
    <w:rsid w:val="005000ED"/>
    <w:rsid w:val="00500CCD"/>
    <w:rsid w:val="005029FA"/>
    <w:rsid w:val="005069E9"/>
    <w:rsid w:val="005120D1"/>
    <w:rsid w:val="00513647"/>
    <w:rsid w:val="005149BE"/>
    <w:rsid w:val="00514BFF"/>
    <w:rsid w:val="00514C44"/>
    <w:rsid w:val="00520B48"/>
    <w:rsid w:val="005226CD"/>
    <w:rsid w:val="0052321E"/>
    <w:rsid w:val="005242A6"/>
    <w:rsid w:val="0052593A"/>
    <w:rsid w:val="005263F7"/>
    <w:rsid w:val="00527819"/>
    <w:rsid w:val="00532564"/>
    <w:rsid w:val="00533287"/>
    <w:rsid w:val="005342E2"/>
    <w:rsid w:val="00535D93"/>
    <w:rsid w:val="00536946"/>
    <w:rsid w:val="00536CDC"/>
    <w:rsid w:val="005370FE"/>
    <w:rsid w:val="005409D5"/>
    <w:rsid w:val="00541141"/>
    <w:rsid w:val="00541BF6"/>
    <w:rsid w:val="00545928"/>
    <w:rsid w:val="00547B83"/>
    <w:rsid w:val="00550235"/>
    <w:rsid w:val="0055304D"/>
    <w:rsid w:val="0055366B"/>
    <w:rsid w:val="00554406"/>
    <w:rsid w:val="005563AC"/>
    <w:rsid w:val="005575DD"/>
    <w:rsid w:val="00557CDD"/>
    <w:rsid w:val="00560F82"/>
    <w:rsid w:val="0056123C"/>
    <w:rsid w:val="00563044"/>
    <w:rsid w:val="00567833"/>
    <w:rsid w:val="00567E0B"/>
    <w:rsid w:val="005712FD"/>
    <w:rsid w:val="00572256"/>
    <w:rsid w:val="005738C3"/>
    <w:rsid w:val="00574E64"/>
    <w:rsid w:val="00577C53"/>
    <w:rsid w:val="00581C42"/>
    <w:rsid w:val="00592B1A"/>
    <w:rsid w:val="0059306D"/>
    <w:rsid w:val="005947A9"/>
    <w:rsid w:val="00594DB2"/>
    <w:rsid w:val="00596CFB"/>
    <w:rsid w:val="00596FE3"/>
    <w:rsid w:val="005A22E3"/>
    <w:rsid w:val="005A592A"/>
    <w:rsid w:val="005B13B4"/>
    <w:rsid w:val="005B267F"/>
    <w:rsid w:val="005B4496"/>
    <w:rsid w:val="005B62A8"/>
    <w:rsid w:val="005B6889"/>
    <w:rsid w:val="005B7F37"/>
    <w:rsid w:val="005C0401"/>
    <w:rsid w:val="005C265C"/>
    <w:rsid w:val="005C277B"/>
    <w:rsid w:val="005D18D7"/>
    <w:rsid w:val="005D2E9D"/>
    <w:rsid w:val="005D37EB"/>
    <w:rsid w:val="005D5662"/>
    <w:rsid w:val="005D6653"/>
    <w:rsid w:val="005E4EB6"/>
    <w:rsid w:val="005F0A02"/>
    <w:rsid w:val="005F4D4D"/>
    <w:rsid w:val="005F6B1B"/>
    <w:rsid w:val="005F7A29"/>
    <w:rsid w:val="00602727"/>
    <w:rsid w:val="006050CD"/>
    <w:rsid w:val="00605A58"/>
    <w:rsid w:val="00606353"/>
    <w:rsid w:val="00606953"/>
    <w:rsid w:val="0061020D"/>
    <w:rsid w:val="0061176D"/>
    <w:rsid w:val="0061315B"/>
    <w:rsid w:val="00613EF7"/>
    <w:rsid w:val="0061499F"/>
    <w:rsid w:val="006161B4"/>
    <w:rsid w:val="0061709D"/>
    <w:rsid w:val="006226B9"/>
    <w:rsid w:val="006255A2"/>
    <w:rsid w:val="0062681A"/>
    <w:rsid w:val="00627710"/>
    <w:rsid w:val="00627BFA"/>
    <w:rsid w:val="00627D2E"/>
    <w:rsid w:val="00630DC5"/>
    <w:rsid w:val="006316F9"/>
    <w:rsid w:val="00635738"/>
    <w:rsid w:val="00636270"/>
    <w:rsid w:val="00637941"/>
    <w:rsid w:val="00640792"/>
    <w:rsid w:val="00641DB4"/>
    <w:rsid w:val="00643D4F"/>
    <w:rsid w:val="0064503E"/>
    <w:rsid w:val="0064509E"/>
    <w:rsid w:val="00646D9C"/>
    <w:rsid w:val="0064722B"/>
    <w:rsid w:val="00650AEB"/>
    <w:rsid w:val="00652F95"/>
    <w:rsid w:val="00654E14"/>
    <w:rsid w:val="00655A37"/>
    <w:rsid w:val="00655D58"/>
    <w:rsid w:val="00657B6C"/>
    <w:rsid w:val="00660D11"/>
    <w:rsid w:val="0066347D"/>
    <w:rsid w:val="00663896"/>
    <w:rsid w:val="00664080"/>
    <w:rsid w:val="006643FF"/>
    <w:rsid w:val="0067020D"/>
    <w:rsid w:val="00671A20"/>
    <w:rsid w:val="00673883"/>
    <w:rsid w:val="00673D23"/>
    <w:rsid w:val="006761DB"/>
    <w:rsid w:val="00677343"/>
    <w:rsid w:val="00677444"/>
    <w:rsid w:val="006801FF"/>
    <w:rsid w:val="006811DD"/>
    <w:rsid w:val="00682B7D"/>
    <w:rsid w:val="00682F15"/>
    <w:rsid w:val="00683A5C"/>
    <w:rsid w:val="00684160"/>
    <w:rsid w:val="00684EB8"/>
    <w:rsid w:val="00694BAE"/>
    <w:rsid w:val="00694CCD"/>
    <w:rsid w:val="0069532C"/>
    <w:rsid w:val="00695971"/>
    <w:rsid w:val="006A33E0"/>
    <w:rsid w:val="006A6ED4"/>
    <w:rsid w:val="006A7940"/>
    <w:rsid w:val="006B0715"/>
    <w:rsid w:val="006B1C2F"/>
    <w:rsid w:val="006B2E88"/>
    <w:rsid w:val="006B50D0"/>
    <w:rsid w:val="006B6A2A"/>
    <w:rsid w:val="006B6CF8"/>
    <w:rsid w:val="006B7E7F"/>
    <w:rsid w:val="006C1FEB"/>
    <w:rsid w:val="006C2000"/>
    <w:rsid w:val="006C2529"/>
    <w:rsid w:val="006C395C"/>
    <w:rsid w:val="006C5D90"/>
    <w:rsid w:val="006C74DC"/>
    <w:rsid w:val="006D044A"/>
    <w:rsid w:val="006D0FDF"/>
    <w:rsid w:val="006D3ED4"/>
    <w:rsid w:val="006D4AF0"/>
    <w:rsid w:val="006D6571"/>
    <w:rsid w:val="006D6B3B"/>
    <w:rsid w:val="006D78F9"/>
    <w:rsid w:val="006E2334"/>
    <w:rsid w:val="006E2AB4"/>
    <w:rsid w:val="006E38DB"/>
    <w:rsid w:val="006E546B"/>
    <w:rsid w:val="006E54A1"/>
    <w:rsid w:val="006E762A"/>
    <w:rsid w:val="006F2F7F"/>
    <w:rsid w:val="006F34B1"/>
    <w:rsid w:val="006F56FE"/>
    <w:rsid w:val="006F58F8"/>
    <w:rsid w:val="00700C21"/>
    <w:rsid w:val="00706288"/>
    <w:rsid w:val="0070629D"/>
    <w:rsid w:val="00710CBE"/>
    <w:rsid w:val="00713FF1"/>
    <w:rsid w:val="00717700"/>
    <w:rsid w:val="00722D6D"/>
    <w:rsid w:val="0072572F"/>
    <w:rsid w:val="00726182"/>
    <w:rsid w:val="0073360C"/>
    <w:rsid w:val="00735AB7"/>
    <w:rsid w:val="00737155"/>
    <w:rsid w:val="00742696"/>
    <w:rsid w:val="0074284E"/>
    <w:rsid w:val="0074333D"/>
    <w:rsid w:val="007443CB"/>
    <w:rsid w:val="007444FA"/>
    <w:rsid w:val="0074657F"/>
    <w:rsid w:val="00750736"/>
    <w:rsid w:val="00754901"/>
    <w:rsid w:val="00754B2D"/>
    <w:rsid w:val="00754B70"/>
    <w:rsid w:val="007608ED"/>
    <w:rsid w:val="00760BF8"/>
    <w:rsid w:val="00763317"/>
    <w:rsid w:val="00763534"/>
    <w:rsid w:val="00765AD5"/>
    <w:rsid w:val="0076650F"/>
    <w:rsid w:val="00774AE9"/>
    <w:rsid w:val="00776515"/>
    <w:rsid w:val="007777F9"/>
    <w:rsid w:val="00782A0C"/>
    <w:rsid w:val="0078303C"/>
    <w:rsid w:val="00784280"/>
    <w:rsid w:val="0078597D"/>
    <w:rsid w:val="007866DA"/>
    <w:rsid w:val="00792FC6"/>
    <w:rsid w:val="00793847"/>
    <w:rsid w:val="00794390"/>
    <w:rsid w:val="00795290"/>
    <w:rsid w:val="00796387"/>
    <w:rsid w:val="007978BB"/>
    <w:rsid w:val="007A1DD2"/>
    <w:rsid w:val="007A4102"/>
    <w:rsid w:val="007A6788"/>
    <w:rsid w:val="007B1833"/>
    <w:rsid w:val="007B1C70"/>
    <w:rsid w:val="007B4EE2"/>
    <w:rsid w:val="007B64ED"/>
    <w:rsid w:val="007B7763"/>
    <w:rsid w:val="007C10DE"/>
    <w:rsid w:val="007C1850"/>
    <w:rsid w:val="007C7F6B"/>
    <w:rsid w:val="007D18D8"/>
    <w:rsid w:val="007D585D"/>
    <w:rsid w:val="007D6FF1"/>
    <w:rsid w:val="007E0733"/>
    <w:rsid w:val="007E2C7F"/>
    <w:rsid w:val="007E64B0"/>
    <w:rsid w:val="007F0004"/>
    <w:rsid w:val="007F0836"/>
    <w:rsid w:val="007F09A2"/>
    <w:rsid w:val="007F0F54"/>
    <w:rsid w:val="007F18BD"/>
    <w:rsid w:val="007F24BD"/>
    <w:rsid w:val="007F2BB4"/>
    <w:rsid w:val="007F3557"/>
    <w:rsid w:val="007F3BDE"/>
    <w:rsid w:val="007F5CF7"/>
    <w:rsid w:val="007F6A54"/>
    <w:rsid w:val="007F6A59"/>
    <w:rsid w:val="007F73F2"/>
    <w:rsid w:val="00800336"/>
    <w:rsid w:val="008029CE"/>
    <w:rsid w:val="008061E6"/>
    <w:rsid w:val="00810566"/>
    <w:rsid w:val="008116A2"/>
    <w:rsid w:val="00811851"/>
    <w:rsid w:val="00813C94"/>
    <w:rsid w:val="0081426D"/>
    <w:rsid w:val="00815E8A"/>
    <w:rsid w:val="00815FB3"/>
    <w:rsid w:val="008162AE"/>
    <w:rsid w:val="00820FFE"/>
    <w:rsid w:val="008219BE"/>
    <w:rsid w:val="0082374D"/>
    <w:rsid w:val="00824D17"/>
    <w:rsid w:val="0082593F"/>
    <w:rsid w:val="008268B6"/>
    <w:rsid w:val="00827764"/>
    <w:rsid w:val="00827CD2"/>
    <w:rsid w:val="00830527"/>
    <w:rsid w:val="008320B6"/>
    <w:rsid w:val="0083227C"/>
    <w:rsid w:val="008331DD"/>
    <w:rsid w:val="00833AE4"/>
    <w:rsid w:val="00840039"/>
    <w:rsid w:val="00842302"/>
    <w:rsid w:val="00845A44"/>
    <w:rsid w:val="00847F14"/>
    <w:rsid w:val="008504A1"/>
    <w:rsid w:val="0085087D"/>
    <w:rsid w:val="00850A43"/>
    <w:rsid w:val="00850B2D"/>
    <w:rsid w:val="00850F33"/>
    <w:rsid w:val="0085116A"/>
    <w:rsid w:val="008537B0"/>
    <w:rsid w:val="00860103"/>
    <w:rsid w:val="00860A34"/>
    <w:rsid w:val="00860AB2"/>
    <w:rsid w:val="00860C34"/>
    <w:rsid w:val="00860DCB"/>
    <w:rsid w:val="00861296"/>
    <w:rsid w:val="0086329E"/>
    <w:rsid w:val="00863D51"/>
    <w:rsid w:val="00865BC1"/>
    <w:rsid w:val="0086749B"/>
    <w:rsid w:val="008679CE"/>
    <w:rsid w:val="00871A20"/>
    <w:rsid w:val="008730E2"/>
    <w:rsid w:val="00874E67"/>
    <w:rsid w:val="00876D54"/>
    <w:rsid w:val="0088048B"/>
    <w:rsid w:val="0088113B"/>
    <w:rsid w:val="008827FA"/>
    <w:rsid w:val="008833BD"/>
    <w:rsid w:val="00883BC6"/>
    <w:rsid w:val="00884C0D"/>
    <w:rsid w:val="0088580F"/>
    <w:rsid w:val="00887554"/>
    <w:rsid w:val="00891033"/>
    <w:rsid w:val="008936F6"/>
    <w:rsid w:val="00893F71"/>
    <w:rsid w:val="00895086"/>
    <w:rsid w:val="00895D11"/>
    <w:rsid w:val="0089725A"/>
    <w:rsid w:val="00897D93"/>
    <w:rsid w:val="008A1263"/>
    <w:rsid w:val="008A1DEE"/>
    <w:rsid w:val="008A2148"/>
    <w:rsid w:val="008A2A36"/>
    <w:rsid w:val="008A2F4A"/>
    <w:rsid w:val="008A40F2"/>
    <w:rsid w:val="008A6380"/>
    <w:rsid w:val="008A7276"/>
    <w:rsid w:val="008A7EFD"/>
    <w:rsid w:val="008B7F66"/>
    <w:rsid w:val="008C10C9"/>
    <w:rsid w:val="008C27CD"/>
    <w:rsid w:val="008C4964"/>
    <w:rsid w:val="008C6338"/>
    <w:rsid w:val="008C7456"/>
    <w:rsid w:val="008D122B"/>
    <w:rsid w:val="008D1938"/>
    <w:rsid w:val="008D41A3"/>
    <w:rsid w:val="008D46BE"/>
    <w:rsid w:val="008D4AEB"/>
    <w:rsid w:val="008D55C1"/>
    <w:rsid w:val="008D58F8"/>
    <w:rsid w:val="008D77CB"/>
    <w:rsid w:val="008E27C0"/>
    <w:rsid w:val="008E2BAA"/>
    <w:rsid w:val="008E6D0E"/>
    <w:rsid w:val="008F018D"/>
    <w:rsid w:val="008F021F"/>
    <w:rsid w:val="008F06E0"/>
    <w:rsid w:val="008F2C06"/>
    <w:rsid w:val="008F3574"/>
    <w:rsid w:val="008F4A83"/>
    <w:rsid w:val="008F509A"/>
    <w:rsid w:val="008F6DA2"/>
    <w:rsid w:val="008F7B22"/>
    <w:rsid w:val="00900CDB"/>
    <w:rsid w:val="009024DE"/>
    <w:rsid w:val="00903DD3"/>
    <w:rsid w:val="00904DC9"/>
    <w:rsid w:val="0090569E"/>
    <w:rsid w:val="00907FDD"/>
    <w:rsid w:val="0091044F"/>
    <w:rsid w:val="009117D2"/>
    <w:rsid w:val="00911A85"/>
    <w:rsid w:val="00911FA5"/>
    <w:rsid w:val="0091433F"/>
    <w:rsid w:val="0092016A"/>
    <w:rsid w:val="00920A76"/>
    <w:rsid w:val="009214FD"/>
    <w:rsid w:val="00925B8B"/>
    <w:rsid w:val="00927936"/>
    <w:rsid w:val="009306C2"/>
    <w:rsid w:val="00931225"/>
    <w:rsid w:val="00933594"/>
    <w:rsid w:val="00934851"/>
    <w:rsid w:val="0093583A"/>
    <w:rsid w:val="00935A04"/>
    <w:rsid w:val="0093790E"/>
    <w:rsid w:val="0094094C"/>
    <w:rsid w:val="0094097B"/>
    <w:rsid w:val="00942B17"/>
    <w:rsid w:val="00946AE3"/>
    <w:rsid w:val="00950407"/>
    <w:rsid w:val="00953A36"/>
    <w:rsid w:val="00954284"/>
    <w:rsid w:val="009557A7"/>
    <w:rsid w:val="00956AF2"/>
    <w:rsid w:val="00957C2B"/>
    <w:rsid w:val="00963039"/>
    <w:rsid w:val="009648AE"/>
    <w:rsid w:val="009649FB"/>
    <w:rsid w:val="009706BF"/>
    <w:rsid w:val="00981E6F"/>
    <w:rsid w:val="009915EE"/>
    <w:rsid w:val="009917CC"/>
    <w:rsid w:val="00995C5E"/>
    <w:rsid w:val="00995E50"/>
    <w:rsid w:val="009A2E9F"/>
    <w:rsid w:val="009A395E"/>
    <w:rsid w:val="009A49C1"/>
    <w:rsid w:val="009A4A03"/>
    <w:rsid w:val="009A5E33"/>
    <w:rsid w:val="009B643D"/>
    <w:rsid w:val="009B64D0"/>
    <w:rsid w:val="009B6D98"/>
    <w:rsid w:val="009C10BB"/>
    <w:rsid w:val="009C12F1"/>
    <w:rsid w:val="009C18AE"/>
    <w:rsid w:val="009C3DB7"/>
    <w:rsid w:val="009C53E1"/>
    <w:rsid w:val="009C640D"/>
    <w:rsid w:val="009D1181"/>
    <w:rsid w:val="009D1275"/>
    <w:rsid w:val="009D218B"/>
    <w:rsid w:val="009D221B"/>
    <w:rsid w:val="009D2699"/>
    <w:rsid w:val="009D5C9B"/>
    <w:rsid w:val="009D641A"/>
    <w:rsid w:val="009D6B3B"/>
    <w:rsid w:val="009E376B"/>
    <w:rsid w:val="009E3EC0"/>
    <w:rsid w:val="009E4956"/>
    <w:rsid w:val="009E5B76"/>
    <w:rsid w:val="009E6AC8"/>
    <w:rsid w:val="009E7065"/>
    <w:rsid w:val="009E7ADD"/>
    <w:rsid w:val="009F0188"/>
    <w:rsid w:val="009F070B"/>
    <w:rsid w:val="00A006F7"/>
    <w:rsid w:val="00A007A5"/>
    <w:rsid w:val="00A01EBE"/>
    <w:rsid w:val="00A05611"/>
    <w:rsid w:val="00A06489"/>
    <w:rsid w:val="00A0741B"/>
    <w:rsid w:val="00A10D77"/>
    <w:rsid w:val="00A13990"/>
    <w:rsid w:val="00A15440"/>
    <w:rsid w:val="00A15C19"/>
    <w:rsid w:val="00A16557"/>
    <w:rsid w:val="00A17DA3"/>
    <w:rsid w:val="00A20FE4"/>
    <w:rsid w:val="00A22252"/>
    <w:rsid w:val="00A23F87"/>
    <w:rsid w:val="00A24029"/>
    <w:rsid w:val="00A25BDE"/>
    <w:rsid w:val="00A26D1F"/>
    <w:rsid w:val="00A27844"/>
    <w:rsid w:val="00A30D4E"/>
    <w:rsid w:val="00A33355"/>
    <w:rsid w:val="00A34532"/>
    <w:rsid w:val="00A355A8"/>
    <w:rsid w:val="00A365ED"/>
    <w:rsid w:val="00A40756"/>
    <w:rsid w:val="00A41379"/>
    <w:rsid w:val="00A46687"/>
    <w:rsid w:val="00A509C0"/>
    <w:rsid w:val="00A5168E"/>
    <w:rsid w:val="00A530F1"/>
    <w:rsid w:val="00A532C5"/>
    <w:rsid w:val="00A555D6"/>
    <w:rsid w:val="00A57C83"/>
    <w:rsid w:val="00A61C4A"/>
    <w:rsid w:val="00A61CED"/>
    <w:rsid w:val="00A62113"/>
    <w:rsid w:val="00A62E01"/>
    <w:rsid w:val="00A62FC6"/>
    <w:rsid w:val="00A6659F"/>
    <w:rsid w:val="00A712B1"/>
    <w:rsid w:val="00A72FCB"/>
    <w:rsid w:val="00A7310B"/>
    <w:rsid w:val="00A757E0"/>
    <w:rsid w:val="00A7693E"/>
    <w:rsid w:val="00A80BB5"/>
    <w:rsid w:val="00A81F96"/>
    <w:rsid w:val="00A82F97"/>
    <w:rsid w:val="00A8700C"/>
    <w:rsid w:val="00A879BD"/>
    <w:rsid w:val="00A90202"/>
    <w:rsid w:val="00A909EB"/>
    <w:rsid w:val="00A91D17"/>
    <w:rsid w:val="00A93EF8"/>
    <w:rsid w:val="00A95368"/>
    <w:rsid w:val="00AA0C7B"/>
    <w:rsid w:val="00AA15C8"/>
    <w:rsid w:val="00AA1B97"/>
    <w:rsid w:val="00AA1BDB"/>
    <w:rsid w:val="00AA2D20"/>
    <w:rsid w:val="00AA5A96"/>
    <w:rsid w:val="00AB25D0"/>
    <w:rsid w:val="00AB501D"/>
    <w:rsid w:val="00AB690A"/>
    <w:rsid w:val="00AB70FA"/>
    <w:rsid w:val="00AB7CD9"/>
    <w:rsid w:val="00AB7E5A"/>
    <w:rsid w:val="00AC0808"/>
    <w:rsid w:val="00AC2032"/>
    <w:rsid w:val="00AC3D95"/>
    <w:rsid w:val="00AC6363"/>
    <w:rsid w:val="00AD010E"/>
    <w:rsid w:val="00AD7FB5"/>
    <w:rsid w:val="00AE063C"/>
    <w:rsid w:val="00AE3677"/>
    <w:rsid w:val="00AE4A04"/>
    <w:rsid w:val="00AE50BA"/>
    <w:rsid w:val="00AE57EA"/>
    <w:rsid w:val="00AE592D"/>
    <w:rsid w:val="00AE61EA"/>
    <w:rsid w:val="00AE6503"/>
    <w:rsid w:val="00AE6C7D"/>
    <w:rsid w:val="00AE795C"/>
    <w:rsid w:val="00B005B4"/>
    <w:rsid w:val="00B044D5"/>
    <w:rsid w:val="00B07A7E"/>
    <w:rsid w:val="00B10372"/>
    <w:rsid w:val="00B10C20"/>
    <w:rsid w:val="00B1139C"/>
    <w:rsid w:val="00B128BE"/>
    <w:rsid w:val="00B12DDE"/>
    <w:rsid w:val="00B13266"/>
    <w:rsid w:val="00B212F5"/>
    <w:rsid w:val="00B24E58"/>
    <w:rsid w:val="00B31483"/>
    <w:rsid w:val="00B33BE5"/>
    <w:rsid w:val="00B4214E"/>
    <w:rsid w:val="00B432C2"/>
    <w:rsid w:val="00B45EEA"/>
    <w:rsid w:val="00B470AD"/>
    <w:rsid w:val="00B47650"/>
    <w:rsid w:val="00B5030B"/>
    <w:rsid w:val="00B55EB1"/>
    <w:rsid w:val="00B56AB7"/>
    <w:rsid w:val="00B57EC0"/>
    <w:rsid w:val="00B62841"/>
    <w:rsid w:val="00B63C77"/>
    <w:rsid w:val="00B64B8E"/>
    <w:rsid w:val="00B74DD4"/>
    <w:rsid w:val="00B75052"/>
    <w:rsid w:val="00B808B8"/>
    <w:rsid w:val="00B81285"/>
    <w:rsid w:val="00B835A9"/>
    <w:rsid w:val="00B86373"/>
    <w:rsid w:val="00B86786"/>
    <w:rsid w:val="00B87F9C"/>
    <w:rsid w:val="00B91A44"/>
    <w:rsid w:val="00B921AF"/>
    <w:rsid w:val="00B93E52"/>
    <w:rsid w:val="00B95FE3"/>
    <w:rsid w:val="00B97302"/>
    <w:rsid w:val="00BA1C17"/>
    <w:rsid w:val="00BA31CD"/>
    <w:rsid w:val="00BA50F2"/>
    <w:rsid w:val="00BA69BA"/>
    <w:rsid w:val="00BA7577"/>
    <w:rsid w:val="00BB099B"/>
    <w:rsid w:val="00BB36F3"/>
    <w:rsid w:val="00BB4C9C"/>
    <w:rsid w:val="00BC2814"/>
    <w:rsid w:val="00BC2A03"/>
    <w:rsid w:val="00BC450C"/>
    <w:rsid w:val="00BC4BFA"/>
    <w:rsid w:val="00BC5631"/>
    <w:rsid w:val="00BC5694"/>
    <w:rsid w:val="00BC70D2"/>
    <w:rsid w:val="00BC739B"/>
    <w:rsid w:val="00BD1E03"/>
    <w:rsid w:val="00BD3116"/>
    <w:rsid w:val="00BD3318"/>
    <w:rsid w:val="00BD5EFD"/>
    <w:rsid w:val="00BE052E"/>
    <w:rsid w:val="00BE13B8"/>
    <w:rsid w:val="00BE1C50"/>
    <w:rsid w:val="00BE3717"/>
    <w:rsid w:val="00BE4093"/>
    <w:rsid w:val="00BE551C"/>
    <w:rsid w:val="00BE6DFA"/>
    <w:rsid w:val="00BE7EE4"/>
    <w:rsid w:val="00BF162C"/>
    <w:rsid w:val="00BF21A7"/>
    <w:rsid w:val="00BF364F"/>
    <w:rsid w:val="00BF3747"/>
    <w:rsid w:val="00BF401F"/>
    <w:rsid w:val="00BF50EB"/>
    <w:rsid w:val="00BF671F"/>
    <w:rsid w:val="00BF7937"/>
    <w:rsid w:val="00C00B36"/>
    <w:rsid w:val="00C0437B"/>
    <w:rsid w:val="00C05362"/>
    <w:rsid w:val="00C05F02"/>
    <w:rsid w:val="00C10B52"/>
    <w:rsid w:val="00C10FEB"/>
    <w:rsid w:val="00C116E4"/>
    <w:rsid w:val="00C13B84"/>
    <w:rsid w:val="00C1639A"/>
    <w:rsid w:val="00C20AF9"/>
    <w:rsid w:val="00C21C34"/>
    <w:rsid w:val="00C22A53"/>
    <w:rsid w:val="00C22D64"/>
    <w:rsid w:val="00C240CC"/>
    <w:rsid w:val="00C309CC"/>
    <w:rsid w:val="00C3559E"/>
    <w:rsid w:val="00C36EE6"/>
    <w:rsid w:val="00C37DCA"/>
    <w:rsid w:val="00C37FA7"/>
    <w:rsid w:val="00C41304"/>
    <w:rsid w:val="00C43286"/>
    <w:rsid w:val="00C433E6"/>
    <w:rsid w:val="00C43CC9"/>
    <w:rsid w:val="00C45335"/>
    <w:rsid w:val="00C469FE"/>
    <w:rsid w:val="00C46E19"/>
    <w:rsid w:val="00C4745E"/>
    <w:rsid w:val="00C47F67"/>
    <w:rsid w:val="00C50A89"/>
    <w:rsid w:val="00C547F6"/>
    <w:rsid w:val="00C54FBA"/>
    <w:rsid w:val="00C5509E"/>
    <w:rsid w:val="00C56E8C"/>
    <w:rsid w:val="00C57ECA"/>
    <w:rsid w:val="00C623C4"/>
    <w:rsid w:val="00C643F7"/>
    <w:rsid w:val="00C64F44"/>
    <w:rsid w:val="00C65CC7"/>
    <w:rsid w:val="00C70819"/>
    <w:rsid w:val="00C7324B"/>
    <w:rsid w:val="00C74388"/>
    <w:rsid w:val="00C77C13"/>
    <w:rsid w:val="00C8059A"/>
    <w:rsid w:val="00C83641"/>
    <w:rsid w:val="00C86E28"/>
    <w:rsid w:val="00C872F6"/>
    <w:rsid w:val="00C901D3"/>
    <w:rsid w:val="00C94ADB"/>
    <w:rsid w:val="00C95903"/>
    <w:rsid w:val="00C960ED"/>
    <w:rsid w:val="00C97970"/>
    <w:rsid w:val="00CA1FB4"/>
    <w:rsid w:val="00CA2F36"/>
    <w:rsid w:val="00CA5E4C"/>
    <w:rsid w:val="00CB0DE3"/>
    <w:rsid w:val="00CB3918"/>
    <w:rsid w:val="00CB3DF3"/>
    <w:rsid w:val="00CB6855"/>
    <w:rsid w:val="00CB6FC4"/>
    <w:rsid w:val="00CB7674"/>
    <w:rsid w:val="00CC1913"/>
    <w:rsid w:val="00CC1BBB"/>
    <w:rsid w:val="00CC2F38"/>
    <w:rsid w:val="00CC6344"/>
    <w:rsid w:val="00CC6DBE"/>
    <w:rsid w:val="00CD1166"/>
    <w:rsid w:val="00CD261C"/>
    <w:rsid w:val="00CD3905"/>
    <w:rsid w:val="00CD3974"/>
    <w:rsid w:val="00CD6E78"/>
    <w:rsid w:val="00CD7BDC"/>
    <w:rsid w:val="00CE00FD"/>
    <w:rsid w:val="00CE0BA1"/>
    <w:rsid w:val="00CE1ABB"/>
    <w:rsid w:val="00CE20FA"/>
    <w:rsid w:val="00CE3566"/>
    <w:rsid w:val="00CE3A25"/>
    <w:rsid w:val="00CE4519"/>
    <w:rsid w:val="00CF67B2"/>
    <w:rsid w:val="00CF7848"/>
    <w:rsid w:val="00CF7A43"/>
    <w:rsid w:val="00CF7C55"/>
    <w:rsid w:val="00D01FF1"/>
    <w:rsid w:val="00D02561"/>
    <w:rsid w:val="00D041CC"/>
    <w:rsid w:val="00D04B63"/>
    <w:rsid w:val="00D05925"/>
    <w:rsid w:val="00D059C0"/>
    <w:rsid w:val="00D05CFE"/>
    <w:rsid w:val="00D06488"/>
    <w:rsid w:val="00D10E6C"/>
    <w:rsid w:val="00D12F08"/>
    <w:rsid w:val="00D230D2"/>
    <w:rsid w:val="00D23C0A"/>
    <w:rsid w:val="00D23D1B"/>
    <w:rsid w:val="00D241C6"/>
    <w:rsid w:val="00D24ACD"/>
    <w:rsid w:val="00D25EFF"/>
    <w:rsid w:val="00D3095E"/>
    <w:rsid w:val="00D30974"/>
    <w:rsid w:val="00D30A1E"/>
    <w:rsid w:val="00D31DE3"/>
    <w:rsid w:val="00D32085"/>
    <w:rsid w:val="00D32D30"/>
    <w:rsid w:val="00D362AB"/>
    <w:rsid w:val="00D416F4"/>
    <w:rsid w:val="00D42301"/>
    <w:rsid w:val="00D42413"/>
    <w:rsid w:val="00D42ABD"/>
    <w:rsid w:val="00D448D3"/>
    <w:rsid w:val="00D4742D"/>
    <w:rsid w:val="00D47E61"/>
    <w:rsid w:val="00D52BB7"/>
    <w:rsid w:val="00D555C8"/>
    <w:rsid w:val="00D55BDA"/>
    <w:rsid w:val="00D56638"/>
    <w:rsid w:val="00D57601"/>
    <w:rsid w:val="00D60E91"/>
    <w:rsid w:val="00D62978"/>
    <w:rsid w:val="00D64352"/>
    <w:rsid w:val="00D72333"/>
    <w:rsid w:val="00D72FA5"/>
    <w:rsid w:val="00D7316C"/>
    <w:rsid w:val="00D7389F"/>
    <w:rsid w:val="00D73F4F"/>
    <w:rsid w:val="00D74887"/>
    <w:rsid w:val="00D75A91"/>
    <w:rsid w:val="00D8414F"/>
    <w:rsid w:val="00D91185"/>
    <w:rsid w:val="00D93121"/>
    <w:rsid w:val="00D94172"/>
    <w:rsid w:val="00D96E14"/>
    <w:rsid w:val="00DA06C9"/>
    <w:rsid w:val="00DA13E6"/>
    <w:rsid w:val="00DA14E6"/>
    <w:rsid w:val="00DA1B9D"/>
    <w:rsid w:val="00DA242A"/>
    <w:rsid w:val="00DA2FBC"/>
    <w:rsid w:val="00DA3275"/>
    <w:rsid w:val="00DA4F51"/>
    <w:rsid w:val="00DA5E6A"/>
    <w:rsid w:val="00DA6210"/>
    <w:rsid w:val="00DA707B"/>
    <w:rsid w:val="00DB1909"/>
    <w:rsid w:val="00DB4501"/>
    <w:rsid w:val="00DB534F"/>
    <w:rsid w:val="00DB5625"/>
    <w:rsid w:val="00DC034F"/>
    <w:rsid w:val="00DC03AF"/>
    <w:rsid w:val="00DC0481"/>
    <w:rsid w:val="00DC0CD2"/>
    <w:rsid w:val="00DC1008"/>
    <w:rsid w:val="00DC1887"/>
    <w:rsid w:val="00DC1CBF"/>
    <w:rsid w:val="00DC3D63"/>
    <w:rsid w:val="00DC7CF7"/>
    <w:rsid w:val="00DD1F63"/>
    <w:rsid w:val="00DD201C"/>
    <w:rsid w:val="00DD28F4"/>
    <w:rsid w:val="00DD2982"/>
    <w:rsid w:val="00DD3F8E"/>
    <w:rsid w:val="00DD40FF"/>
    <w:rsid w:val="00DD62C3"/>
    <w:rsid w:val="00DD79CB"/>
    <w:rsid w:val="00DE082E"/>
    <w:rsid w:val="00DE107A"/>
    <w:rsid w:val="00DE210B"/>
    <w:rsid w:val="00DE30F0"/>
    <w:rsid w:val="00DF0E9C"/>
    <w:rsid w:val="00DF0E9D"/>
    <w:rsid w:val="00DF1549"/>
    <w:rsid w:val="00DF24DA"/>
    <w:rsid w:val="00DF7225"/>
    <w:rsid w:val="00E00A46"/>
    <w:rsid w:val="00E025BE"/>
    <w:rsid w:val="00E0457A"/>
    <w:rsid w:val="00E04DC7"/>
    <w:rsid w:val="00E05849"/>
    <w:rsid w:val="00E063C3"/>
    <w:rsid w:val="00E06848"/>
    <w:rsid w:val="00E120DC"/>
    <w:rsid w:val="00E12B30"/>
    <w:rsid w:val="00E13719"/>
    <w:rsid w:val="00E14D2F"/>
    <w:rsid w:val="00E16DEB"/>
    <w:rsid w:val="00E171DA"/>
    <w:rsid w:val="00E20A74"/>
    <w:rsid w:val="00E238F9"/>
    <w:rsid w:val="00E23F8D"/>
    <w:rsid w:val="00E264BC"/>
    <w:rsid w:val="00E3614D"/>
    <w:rsid w:val="00E3693E"/>
    <w:rsid w:val="00E40B1B"/>
    <w:rsid w:val="00E40F9A"/>
    <w:rsid w:val="00E46AEA"/>
    <w:rsid w:val="00E47E02"/>
    <w:rsid w:val="00E5340A"/>
    <w:rsid w:val="00E55295"/>
    <w:rsid w:val="00E5646F"/>
    <w:rsid w:val="00E57086"/>
    <w:rsid w:val="00E573B2"/>
    <w:rsid w:val="00E618AD"/>
    <w:rsid w:val="00E671B4"/>
    <w:rsid w:val="00E67405"/>
    <w:rsid w:val="00E7151D"/>
    <w:rsid w:val="00E71A61"/>
    <w:rsid w:val="00E71B9A"/>
    <w:rsid w:val="00E724A8"/>
    <w:rsid w:val="00E75DC5"/>
    <w:rsid w:val="00E76AB0"/>
    <w:rsid w:val="00E77B67"/>
    <w:rsid w:val="00E810EC"/>
    <w:rsid w:val="00E82E90"/>
    <w:rsid w:val="00E83F4C"/>
    <w:rsid w:val="00E849E9"/>
    <w:rsid w:val="00E84EEE"/>
    <w:rsid w:val="00E85F43"/>
    <w:rsid w:val="00E86545"/>
    <w:rsid w:val="00E92B78"/>
    <w:rsid w:val="00E93F2C"/>
    <w:rsid w:val="00E94043"/>
    <w:rsid w:val="00E955C3"/>
    <w:rsid w:val="00EA04DC"/>
    <w:rsid w:val="00EA0C16"/>
    <w:rsid w:val="00EA0CE4"/>
    <w:rsid w:val="00EA56B6"/>
    <w:rsid w:val="00EA5BC5"/>
    <w:rsid w:val="00EA6A3F"/>
    <w:rsid w:val="00EB0AAA"/>
    <w:rsid w:val="00EB106A"/>
    <w:rsid w:val="00EB150F"/>
    <w:rsid w:val="00EB1E6E"/>
    <w:rsid w:val="00EC0270"/>
    <w:rsid w:val="00ED0369"/>
    <w:rsid w:val="00ED3625"/>
    <w:rsid w:val="00ED38B1"/>
    <w:rsid w:val="00ED5546"/>
    <w:rsid w:val="00ED6821"/>
    <w:rsid w:val="00ED7095"/>
    <w:rsid w:val="00EE0620"/>
    <w:rsid w:val="00EE5C97"/>
    <w:rsid w:val="00EE63A4"/>
    <w:rsid w:val="00EF1101"/>
    <w:rsid w:val="00EF29FE"/>
    <w:rsid w:val="00EF438D"/>
    <w:rsid w:val="00EF5D5F"/>
    <w:rsid w:val="00EF622C"/>
    <w:rsid w:val="00EF625A"/>
    <w:rsid w:val="00EF75FF"/>
    <w:rsid w:val="00F01B00"/>
    <w:rsid w:val="00F0626A"/>
    <w:rsid w:val="00F1452D"/>
    <w:rsid w:val="00F17967"/>
    <w:rsid w:val="00F206A0"/>
    <w:rsid w:val="00F22625"/>
    <w:rsid w:val="00F22EE4"/>
    <w:rsid w:val="00F232FB"/>
    <w:rsid w:val="00F2352B"/>
    <w:rsid w:val="00F235F7"/>
    <w:rsid w:val="00F250D6"/>
    <w:rsid w:val="00F30CB5"/>
    <w:rsid w:val="00F31D0C"/>
    <w:rsid w:val="00F32AAE"/>
    <w:rsid w:val="00F35DCD"/>
    <w:rsid w:val="00F3698C"/>
    <w:rsid w:val="00F4079F"/>
    <w:rsid w:val="00F40E0F"/>
    <w:rsid w:val="00F419F6"/>
    <w:rsid w:val="00F44ADE"/>
    <w:rsid w:val="00F513BA"/>
    <w:rsid w:val="00F54049"/>
    <w:rsid w:val="00F54EFA"/>
    <w:rsid w:val="00F555B5"/>
    <w:rsid w:val="00F607C8"/>
    <w:rsid w:val="00F62150"/>
    <w:rsid w:val="00F66D1C"/>
    <w:rsid w:val="00F6756E"/>
    <w:rsid w:val="00F6770D"/>
    <w:rsid w:val="00F70E30"/>
    <w:rsid w:val="00F71FD3"/>
    <w:rsid w:val="00F723A9"/>
    <w:rsid w:val="00F72970"/>
    <w:rsid w:val="00F73519"/>
    <w:rsid w:val="00F73D0F"/>
    <w:rsid w:val="00F7511A"/>
    <w:rsid w:val="00F754AF"/>
    <w:rsid w:val="00F75E5A"/>
    <w:rsid w:val="00F75F0A"/>
    <w:rsid w:val="00F766A9"/>
    <w:rsid w:val="00F837C1"/>
    <w:rsid w:val="00F84BA9"/>
    <w:rsid w:val="00F85316"/>
    <w:rsid w:val="00FA1601"/>
    <w:rsid w:val="00FA1FD9"/>
    <w:rsid w:val="00FB0A88"/>
    <w:rsid w:val="00FB3AB5"/>
    <w:rsid w:val="00FB44E6"/>
    <w:rsid w:val="00FB53F2"/>
    <w:rsid w:val="00FB6238"/>
    <w:rsid w:val="00FB695B"/>
    <w:rsid w:val="00FC2D3A"/>
    <w:rsid w:val="00FD1597"/>
    <w:rsid w:val="00FD1FF2"/>
    <w:rsid w:val="00FD4CA5"/>
    <w:rsid w:val="00FD62E5"/>
    <w:rsid w:val="00FD6E8E"/>
    <w:rsid w:val="00FD7925"/>
    <w:rsid w:val="00FD795D"/>
    <w:rsid w:val="00FE3494"/>
    <w:rsid w:val="00FE3A15"/>
    <w:rsid w:val="00FE531F"/>
    <w:rsid w:val="00FF7A30"/>
    <w:rsid w:val="721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unhideWhenUsed="0" w:uiPriority="0" w:name="toc 3"/>
    <w:lsdException w:qFormat="1" w:unhideWhenUsed="0" w:uiPriority="0" w:name="toc 4"/>
    <w:lsdException w:qFormat="1" w:unhideWhenUsed="0" w:uiPriority="0" w:name="toc 5"/>
    <w:lsdException w:unhideWhenUsed="0" w:uiPriority="0" w:name="toc 6"/>
    <w:lsdException w:qFormat="1" w:unhideWhenUsed="0" w:uiPriority="0" w:name="toc 7"/>
    <w:lsdException w:qFormat="1" w:unhideWhenUsed="0" w:uiPriority="0" w:name="toc 8"/>
    <w:lsdException w:unhideWhenUsed="0"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nhideWhenUsed="0"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Courier" w:hAnsi="Courier" w:cs="Times New Roman" w:eastAsiaTheme="minorEastAsia"/>
      <w:b/>
      <w:bCs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-720"/>
      </w:tabs>
      <w:suppressAutoHyphens/>
      <w:spacing w:before="90" w:after="54" w:line="240" w:lineRule="atLeast"/>
      <w:jc w:val="center"/>
      <w:outlineLvl w:val="0"/>
    </w:pPr>
    <w:rPr>
      <w:rFonts w:ascii="Arial" w:hAnsi="Arial" w:cs="Arial"/>
      <w:sz w:val="22"/>
      <w:szCs w:val="22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-720"/>
      </w:tabs>
      <w:suppressAutoHyphens/>
      <w:spacing w:before="90" w:after="54" w:line="240" w:lineRule="atLeast"/>
      <w:outlineLvl w:val="1"/>
    </w:pPr>
    <w:rPr>
      <w:rFonts w:ascii="Arial" w:hAnsi="Arial" w:cs="Arial"/>
      <w:sz w:val="22"/>
      <w:szCs w:val="22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-720"/>
      </w:tabs>
      <w:suppressAutoHyphens/>
      <w:spacing w:before="90" w:after="54" w:line="240" w:lineRule="atLeast"/>
      <w:jc w:val="center"/>
      <w:outlineLvl w:val="2"/>
    </w:pPr>
    <w:rPr>
      <w:rFonts w:ascii="Arial" w:hAnsi="Arial" w:cs="Arial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-720"/>
      </w:tabs>
      <w:suppressAutoHyphens/>
      <w:spacing w:after="54" w:line="240" w:lineRule="atLeast"/>
      <w:jc w:val="center"/>
      <w:outlineLvl w:val="3"/>
    </w:pPr>
    <w:rPr>
      <w:rFonts w:ascii="Arial" w:hAnsi="Arial" w:cs="Arial"/>
      <w:sz w:val="20"/>
      <w:szCs w:val="20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9">
    <w:name w:val="heading 8"/>
    <w:basedOn w:val="1"/>
    <w:next w:val="1"/>
    <w:qFormat/>
    <w:uiPriority w:val="0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10">
    <w:name w:val="heading 9"/>
    <w:basedOn w:val="1"/>
    <w:next w:val="1"/>
    <w:qFormat/>
    <w:uiPriority w:val="0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40">
    <w:name w:val="Default Paragraph Font"/>
    <w:semiHidden/>
    <w:unhideWhenUsed/>
    <w:uiPriority w:val="1"/>
  </w:style>
  <w:style w:type="table" w:default="1" w:styleId="3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semiHidden/>
    <w:qFormat/>
    <w:uiPriority w:val="0"/>
    <w:pPr>
      <w:suppressAutoHyphens/>
      <w:spacing w:line="240" w:lineRule="atLeast"/>
      <w:ind w:left="720" w:hanging="720"/>
    </w:pPr>
  </w:style>
  <w:style w:type="paragraph" w:styleId="12">
    <w:name w:val="caption"/>
    <w:basedOn w:val="1"/>
    <w:next w:val="1"/>
    <w:qFormat/>
    <w:uiPriority w:val="0"/>
    <w:rPr>
      <w:b w:val="0"/>
      <w:bCs w:val="0"/>
    </w:rPr>
  </w:style>
  <w:style w:type="paragraph" w:styleId="13">
    <w:name w:val="toa heading"/>
    <w:basedOn w:val="1"/>
    <w:next w:val="1"/>
    <w:semiHidden/>
    <w:uiPriority w:val="0"/>
    <w:pPr>
      <w:tabs>
        <w:tab w:val="right" w:pos="9360"/>
      </w:tabs>
      <w:suppressAutoHyphens/>
      <w:spacing w:line="240" w:lineRule="atLeast"/>
    </w:pPr>
  </w:style>
  <w:style w:type="paragraph" w:styleId="14">
    <w:name w:val="Body Text 3"/>
    <w:basedOn w:val="1"/>
    <w:qFormat/>
    <w:uiPriority w:val="0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9"/>
    </w:pPr>
    <w:rPr>
      <w:rFonts w:ascii="Arial" w:hAnsi="Arial" w:cs="Arial"/>
      <w:b w:val="0"/>
      <w:bCs w:val="0"/>
      <w:sz w:val="22"/>
      <w:szCs w:val="20"/>
    </w:rPr>
  </w:style>
  <w:style w:type="paragraph" w:styleId="15">
    <w:name w:val="Body Text"/>
    <w:basedOn w:val="1"/>
    <w:uiPriority w:val="0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 w:val="0"/>
      <w:bCs w:val="0"/>
      <w:sz w:val="18"/>
      <w:szCs w:val="20"/>
    </w:rPr>
  </w:style>
  <w:style w:type="paragraph" w:styleId="16">
    <w:name w:val="Body Text Indent"/>
    <w:basedOn w:val="1"/>
    <w:uiPriority w:val="0"/>
    <w:pPr>
      <w:ind w:left="667" w:hanging="66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17">
    <w:name w:val="Block Text"/>
    <w:basedOn w:val="1"/>
    <w:uiPriority w:val="0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sz w:val="22"/>
    </w:rPr>
  </w:style>
  <w:style w:type="paragraph" w:styleId="18">
    <w:name w:val="toc 5"/>
    <w:basedOn w:val="1"/>
    <w:next w:val="1"/>
    <w:semiHidden/>
    <w:qFormat/>
    <w:uiPriority w:val="0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19">
    <w:name w:val="toc 3"/>
    <w:basedOn w:val="1"/>
    <w:next w:val="1"/>
    <w:semiHidden/>
    <w:uiPriority w:val="0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20">
    <w:name w:val="toc 8"/>
    <w:basedOn w:val="1"/>
    <w:next w:val="1"/>
    <w:semiHidden/>
    <w:qFormat/>
    <w:uiPriority w:val="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21">
    <w:name w:val="Body Text Indent 2"/>
    <w:basedOn w:val="1"/>
    <w:qFormat/>
    <w:uiPriority w:val="0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22">
    <w:name w:val="endnote text"/>
    <w:basedOn w:val="1"/>
    <w:semiHidden/>
    <w:qFormat/>
    <w:uiPriority w:val="0"/>
    <w:rPr>
      <w:b w:val="0"/>
      <w:bCs w:val="0"/>
    </w:rPr>
  </w:style>
  <w:style w:type="paragraph" w:styleId="2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24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25">
    <w:name w:val="header"/>
    <w:basedOn w:val="1"/>
    <w:uiPriority w:val="0"/>
    <w:pPr>
      <w:tabs>
        <w:tab w:val="center" w:pos="4536"/>
        <w:tab w:val="right" w:pos="9072"/>
      </w:tabs>
    </w:pPr>
  </w:style>
  <w:style w:type="paragraph" w:styleId="26">
    <w:name w:val="toc 1"/>
    <w:basedOn w:val="1"/>
    <w:next w:val="1"/>
    <w:semiHidden/>
    <w:qFormat/>
    <w:uiPriority w:val="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27">
    <w:name w:val="toc 4"/>
    <w:basedOn w:val="1"/>
    <w:next w:val="1"/>
    <w:semiHidden/>
    <w:qFormat/>
    <w:uiPriority w:val="0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28">
    <w:name w:val="footnote text"/>
    <w:basedOn w:val="1"/>
    <w:semiHidden/>
    <w:qFormat/>
    <w:uiPriority w:val="0"/>
    <w:rPr>
      <w:b w:val="0"/>
      <w:bCs w:val="0"/>
    </w:rPr>
  </w:style>
  <w:style w:type="paragraph" w:styleId="29">
    <w:name w:val="toc 6"/>
    <w:basedOn w:val="1"/>
    <w:next w:val="1"/>
    <w:semiHidden/>
    <w:uiPriority w:val="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30">
    <w:name w:val="Body Text Indent 3"/>
    <w:basedOn w:val="1"/>
    <w:qFormat/>
    <w:uiPriority w:val="0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31">
    <w:name w:val="toc 2"/>
    <w:basedOn w:val="1"/>
    <w:next w:val="1"/>
    <w:semiHidden/>
    <w:qFormat/>
    <w:uiPriority w:val="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32">
    <w:name w:val="toc 9"/>
    <w:basedOn w:val="1"/>
    <w:next w:val="1"/>
    <w:semiHidden/>
    <w:uiPriority w:val="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33">
    <w:name w:val="Body Text 2"/>
    <w:basedOn w:val="1"/>
    <w:qFormat/>
    <w:uiPriority w:val="0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 w:val="0"/>
      <w:bCs w:val="0"/>
      <w:sz w:val="20"/>
      <w:szCs w:val="20"/>
    </w:rPr>
  </w:style>
  <w:style w:type="paragraph" w:styleId="34">
    <w:name w:val="HTML Preformatted"/>
    <w:basedOn w:val="1"/>
    <w:link w:val="52"/>
    <w:semiHidden/>
    <w:unhideWhenUsed/>
    <w:uiPriority w:val="0"/>
    <w:rPr>
      <w:rFonts w:ascii="Consolas" w:hAnsi="Consolas"/>
      <w:sz w:val="20"/>
      <w:szCs w:val="20"/>
    </w:rPr>
  </w:style>
  <w:style w:type="paragraph" w:styleId="35">
    <w:name w:val="index 1"/>
    <w:basedOn w:val="1"/>
    <w:next w:val="1"/>
    <w:semiHidden/>
    <w:qFormat/>
    <w:uiPriority w:val="0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36">
    <w:name w:val="index 2"/>
    <w:basedOn w:val="1"/>
    <w:next w:val="1"/>
    <w:semiHidden/>
    <w:qFormat/>
    <w:uiPriority w:val="0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37">
    <w:name w:val="Title"/>
    <w:basedOn w:val="1"/>
    <w:qFormat/>
    <w:uiPriority w:val="0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table" w:styleId="39">
    <w:name w:val="Table Grid"/>
    <w:basedOn w:val="38"/>
    <w:uiPriority w:val="0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1">
    <w:name w:val="endnote reference"/>
    <w:basedOn w:val="40"/>
    <w:semiHidden/>
    <w:qFormat/>
    <w:uiPriority w:val="0"/>
    <w:rPr>
      <w:vertAlign w:val="superscript"/>
    </w:rPr>
  </w:style>
  <w:style w:type="character" w:styleId="42">
    <w:name w:val="page number"/>
    <w:basedOn w:val="40"/>
    <w:qFormat/>
    <w:uiPriority w:val="0"/>
  </w:style>
  <w:style w:type="character" w:styleId="43">
    <w:name w:val="Hyperlink"/>
    <w:basedOn w:val="40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44">
    <w:name w:val="footnote reference"/>
    <w:basedOn w:val="40"/>
    <w:semiHidden/>
    <w:qFormat/>
    <w:uiPriority w:val="0"/>
    <w:rPr>
      <w:vertAlign w:val="superscript"/>
    </w:rPr>
  </w:style>
  <w:style w:type="character" w:customStyle="1" w:styleId="45">
    <w:name w:val="_Equation Caption"/>
    <w:qFormat/>
    <w:uiPriority w:val="0"/>
  </w:style>
  <w:style w:type="paragraph" w:customStyle="1" w:styleId="46">
    <w:name w:val="5Sað Prg"/>
    <w:qFormat/>
    <w:uiPriority w:val="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 w:cs="Times New Roman" w:eastAsiaTheme="minorEastAsia"/>
      <w:szCs w:val="24"/>
      <w:lang w:val="tr-TR" w:eastAsia="en-US" w:bidi="ar-SA"/>
    </w:rPr>
  </w:style>
  <w:style w:type="paragraph" w:customStyle="1" w:styleId="47">
    <w:name w:val="1AutoList1"/>
    <w:qFormat/>
    <w:uiPriority w:val="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 w:cs="Times New Roman" w:eastAsiaTheme="minorEastAsia"/>
      <w:sz w:val="24"/>
      <w:szCs w:val="24"/>
      <w:lang w:val="en-US" w:eastAsia="en-US" w:bidi="ar-SA"/>
    </w:rPr>
  </w:style>
  <w:style w:type="paragraph" w:customStyle="1" w:styleId="48">
    <w:name w:val="Style0"/>
    <w:uiPriority w:val="0"/>
    <w:pPr>
      <w:autoSpaceDE w:val="0"/>
      <w:autoSpaceDN w:val="0"/>
      <w:adjustRightInd w:val="0"/>
    </w:pPr>
    <w:rPr>
      <w:rFonts w:ascii="MS Sans Serif" w:hAnsi="MS Sans Serif" w:cs="Times New Roman" w:eastAsiaTheme="minorEastAsia"/>
      <w:szCs w:val="24"/>
      <w:lang w:val="en-US" w:eastAsia="en-US" w:bidi="ar-SA"/>
    </w:rPr>
  </w:style>
  <w:style w:type="paragraph" w:customStyle="1" w:styleId="49">
    <w:name w:val="xl25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customStyle="1" w:styleId="50">
    <w:name w:val="FR1"/>
    <w:uiPriority w:val="0"/>
    <w:pPr>
      <w:widowControl w:val="0"/>
      <w:autoSpaceDE w:val="0"/>
      <w:autoSpaceDN w:val="0"/>
      <w:adjustRightInd w:val="0"/>
      <w:spacing w:before="220"/>
    </w:pPr>
    <w:rPr>
      <w:rFonts w:ascii="Times New Roman" w:hAnsi="Times New Roman" w:cs="Times New Roman" w:eastAsiaTheme="minorEastAsia"/>
      <w:sz w:val="22"/>
      <w:szCs w:val="22"/>
      <w:lang w:val="tr-TR" w:eastAsia="tr-TR" w:bidi="ar-SA"/>
    </w:rPr>
  </w:style>
  <w:style w:type="character" w:customStyle="1" w:styleId="51">
    <w:name w:val="E-postaStili511"/>
    <w:basedOn w:val="40"/>
    <w:semiHidden/>
    <w:uiPriority w:val="0"/>
    <w:rPr>
      <w:rFonts w:ascii="Arial" w:hAnsi="Arial" w:cs="Arial"/>
      <w:color w:val="auto"/>
      <w:sz w:val="20"/>
      <w:szCs w:val="20"/>
    </w:rPr>
  </w:style>
  <w:style w:type="character" w:customStyle="1" w:styleId="52">
    <w:name w:val="HTML 预设格式 Char"/>
    <w:basedOn w:val="40"/>
    <w:link w:val="34"/>
    <w:semiHidden/>
    <w:uiPriority w:val="0"/>
    <w:rPr>
      <w:rFonts w:ascii="Consolas" w:hAnsi="Consolas"/>
      <w:b/>
      <w:bCs/>
      <w:lang w:val="en-US" w:eastAsia="en-US"/>
    </w:rPr>
  </w:style>
  <w:style w:type="paragraph" w:styleId="5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KROMSAN</Company>
  <Pages>2</Pages>
  <Words>495</Words>
  <Characters>2826</Characters>
  <Lines>23</Lines>
  <Paragraphs>6</Paragraphs>
  <TotalTime>0</TotalTime>
  <ScaleCrop>false</ScaleCrop>
  <LinksUpToDate>false</LinksUpToDate>
  <CharactersWithSpaces>3315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2020-04-16T02:29:00Z</dcterms:created>
  <dc:creator>HALUK KAYACAN</dc:creator>
  <cp:lastModifiedBy>    看海的人</cp:lastModifiedBy>
  <cp:lastPrinted>2020-03-20T15:56:00Z</cp:lastPrinted>
  <dcterms:modified xsi:type="dcterms:W3CDTF">2020-04-28T06:07:08Z</dcterms:modified>
  <dc:title>20 [DOC]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